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3"/>
        <w:tblW w:w="13717" w:type="dxa"/>
        <w:tblLayout w:type="fixed"/>
        <w:tblLook w:val="01E0" w:firstRow="1" w:lastRow="1" w:firstColumn="1" w:lastColumn="1" w:noHBand="0" w:noVBand="0"/>
      </w:tblPr>
      <w:tblGrid>
        <w:gridCol w:w="2660"/>
        <w:gridCol w:w="11057"/>
      </w:tblGrid>
      <w:tr w:rsidR="00C0194B" w:rsidRPr="007414DB" w:rsidTr="002A4B21">
        <w:trPr>
          <w:cnfStyle w:val="100000000000" w:firstRow="1" w:lastRow="0" w:firstColumn="0" w:lastColumn="0" w:oddVBand="0" w:evenVBand="0" w:oddHBand="0"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3717" w:type="dxa"/>
            <w:gridSpan w:val="2"/>
          </w:tcPr>
          <w:p w:rsidR="00C0194B" w:rsidRPr="00990E89" w:rsidRDefault="00C0194B" w:rsidP="00C0194B">
            <w:pPr>
              <w:pStyle w:val="TableParagraph"/>
              <w:spacing w:before="73" w:line="752" w:lineRule="exact"/>
              <w:ind w:left="4204" w:right="1743" w:hanging="2217"/>
              <w:jc w:val="center"/>
              <w:rPr>
                <w:rFonts w:asciiTheme="minorHAnsi" w:hAnsiTheme="minorHAnsi" w:cstheme="minorHAnsi"/>
                <w:b w:val="0"/>
                <w:bCs w:val="0"/>
                <w:sz w:val="24"/>
                <w:lang w:val="en-US"/>
              </w:rPr>
            </w:pPr>
            <w:r w:rsidRPr="00990E89">
              <w:rPr>
                <w:rFonts w:asciiTheme="minorHAnsi" w:hAnsiTheme="minorHAnsi" w:cstheme="minorHAnsi"/>
                <w:sz w:val="32"/>
                <w:lang w:val="en-US"/>
              </w:rPr>
              <w:t>SOCIAL RESPONSIBILITY POLICY - FONCEPI COMPANY</w:t>
            </w:r>
          </w:p>
          <w:p w:rsidR="00C0194B" w:rsidRPr="00990E89" w:rsidRDefault="00C0194B" w:rsidP="008928AB">
            <w:pPr>
              <w:pStyle w:val="TableParagraph"/>
              <w:spacing w:line="208" w:lineRule="exact"/>
              <w:ind w:left="287"/>
              <w:rPr>
                <w:rFonts w:asciiTheme="minorHAnsi" w:hAnsiTheme="minorHAnsi" w:cstheme="minorHAnsi"/>
                <w:b w:val="0"/>
                <w:sz w:val="24"/>
                <w:lang w:val="en-US"/>
              </w:rPr>
            </w:pPr>
            <w:r w:rsidRPr="00990E89">
              <w:rPr>
                <w:rFonts w:asciiTheme="minorHAnsi" w:hAnsiTheme="minorHAnsi" w:cstheme="minorHAnsi"/>
                <w:sz w:val="24"/>
                <w:lang w:val="en-US"/>
              </w:rPr>
              <w:t>POLICY No.</w:t>
            </w:r>
          </w:p>
          <w:p w:rsidR="00C0194B" w:rsidRPr="007414DB" w:rsidRDefault="00C0194B" w:rsidP="008928AB">
            <w:pPr>
              <w:pStyle w:val="TableParagraph"/>
              <w:ind w:left="287"/>
              <w:rPr>
                <w:rFonts w:asciiTheme="minorHAnsi" w:hAnsiTheme="minorHAnsi" w:cstheme="minorHAnsi"/>
                <w:b w:val="0"/>
                <w:sz w:val="24"/>
              </w:rPr>
            </w:pPr>
            <w:r w:rsidRPr="007414DB">
              <w:rPr>
                <w:rFonts w:asciiTheme="minorHAnsi" w:hAnsiTheme="minorHAnsi" w:cstheme="minorHAnsi"/>
                <w:sz w:val="24"/>
              </w:rPr>
              <w:t>Posted in:</w:t>
            </w:r>
          </w:p>
        </w:tc>
      </w:tr>
      <w:tr w:rsidR="00C0194B" w:rsidRPr="007414DB" w:rsidTr="002A4B21">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3717" w:type="dxa"/>
            <w:gridSpan w:val="2"/>
          </w:tcPr>
          <w:p w:rsidR="00C0194B" w:rsidRPr="007414DB" w:rsidRDefault="00C0194B" w:rsidP="008928AB">
            <w:pPr>
              <w:pStyle w:val="TableParagraph"/>
              <w:spacing w:line="419" w:lineRule="exact"/>
              <w:rPr>
                <w:rFonts w:asciiTheme="minorHAnsi" w:hAnsiTheme="minorHAnsi" w:cstheme="minorHAnsi"/>
                <w:b w:val="0"/>
                <w:sz w:val="36"/>
              </w:rPr>
            </w:pPr>
            <w:r w:rsidRPr="007414DB">
              <w:rPr>
                <w:rFonts w:asciiTheme="minorHAnsi" w:hAnsiTheme="minorHAnsi" w:cstheme="minorHAnsi"/>
                <w:sz w:val="36"/>
              </w:rPr>
              <w:t>1. PRESENTATION</w:t>
            </w:r>
          </w:p>
        </w:tc>
      </w:tr>
      <w:tr w:rsidR="00C0194B" w:rsidRPr="00990E89" w:rsidTr="002A4B21">
        <w:trPr>
          <w:trHeight w:val="702"/>
        </w:trPr>
        <w:tc>
          <w:tcPr>
            <w:cnfStyle w:val="001000000000" w:firstRow="0" w:lastRow="0" w:firstColumn="1" w:lastColumn="0" w:oddVBand="0" w:evenVBand="0" w:oddHBand="0" w:evenHBand="0" w:firstRowFirstColumn="0" w:firstRowLastColumn="0" w:lastRowFirstColumn="0" w:lastRowLastColumn="0"/>
            <w:tcW w:w="13717" w:type="dxa"/>
            <w:gridSpan w:val="2"/>
          </w:tcPr>
          <w:p w:rsidR="00F06F89" w:rsidRPr="00990E89" w:rsidRDefault="00C0194B" w:rsidP="008928AB">
            <w:pPr>
              <w:pStyle w:val="TableParagraph"/>
              <w:spacing w:before="3"/>
              <w:rPr>
                <w:rFonts w:asciiTheme="minorHAnsi" w:hAnsiTheme="minorHAnsi" w:cstheme="minorHAnsi"/>
                <w:b w:val="0"/>
                <w:sz w:val="24"/>
                <w:lang w:val="en-US"/>
              </w:rPr>
            </w:pPr>
            <w:r w:rsidRPr="00990E89">
              <w:rPr>
                <w:rFonts w:asciiTheme="minorHAnsi" w:hAnsiTheme="minorHAnsi" w:cstheme="minorHAnsi"/>
                <w:sz w:val="24"/>
                <w:lang w:val="en-US"/>
              </w:rPr>
              <w:t>Company performance:</w:t>
            </w:r>
          </w:p>
          <w:p w:rsidR="00F06F89" w:rsidRPr="00990E89" w:rsidRDefault="00F06F89" w:rsidP="008928AB">
            <w:pPr>
              <w:pStyle w:val="TableParagraph"/>
              <w:spacing w:before="3"/>
              <w:rPr>
                <w:rFonts w:asciiTheme="minorHAnsi" w:hAnsiTheme="minorHAnsi" w:cstheme="minorHAnsi"/>
                <w:b w:val="0"/>
                <w:sz w:val="24"/>
                <w:lang w:val="en-US"/>
              </w:rPr>
            </w:pPr>
          </w:p>
          <w:p w:rsidR="00C0194B" w:rsidRPr="00990E89" w:rsidRDefault="00F06F89" w:rsidP="002A4B21">
            <w:pPr>
              <w:pStyle w:val="TableParagraph"/>
              <w:tabs>
                <w:tab w:val="left" w:pos="15240"/>
              </w:tabs>
              <w:spacing w:before="3"/>
              <w:rPr>
                <w:rFonts w:asciiTheme="minorHAnsi" w:hAnsiTheme="minorHAnsi" w:cstheme="minorHAnsi"/>
                <w:b w:val="0"/>
                <w:sz w:val="24"/>
                <w:lang w:val="en-US"/>
              </w:rPr>
            </w:pPr>
            <w:r w:rsidRPr="00990E89">
              <w:rPr>
                <w:rFonts w:asciiTheme="minorHAnsi" w:hAnsiTheme="minorHAnsi" w:cstheme="minorHAnsi"/>
                <w:b w:val="0"/>
                <w:sz w:val="24"/>
                <w:lang w:val="en-US"/>
              </w:rPr>
              <w:t>Foncepi is a family company, since 1922 operating in the market of carnauba wax</w:t>
            </w:r>
            <w:r w:rsidR="00990E89">
              <w:rPr>
                <w:rFonts w:asciiTheme="minorHAnsi" w:hAnsiTheme="minorHAnsi" w:cstheme="minorHAnsi"/>
                <w:b w:val="0"/>
                <w:sz w:val="24"/>
                <w:lang w:val="en-US"/>
              </w:rPr>
              <w:t>,</w:t>
            </w:r>
            <w:r w:rsidRPr="00990E89">
              <w:rPr>
                <w:rFonts w:asciiTheme="minorHAnsi" w:hAnsiTheme="minorHAnsi" w:cstheme="minorHAnsi"/>
                <w:b w:val="0"/>
                <w:sz w:val="24"/>
                <w:lang w:val="en-US"/>
              </w:rPr>
              <w:t xml:space="preserve"> an exclusively Brazilian product, today present with two </w:t>
            </w:r>
            <w:r w:rsidR="00990E89">
              <w:rPr>
                <w:rFonts w:asciiTheme="minorHAnsi" w:hAnsiTheme="minorHAnsi" w:cstheme="minorHAnsi"/>
                <w:b w:val="0"/>
                <w:sz w:val="24"/>
                <w:lang w:val="en-US"/>
              </w:rPr>
              <w:t>factories</w:t>
            </w:r>
            <w:r w:rsidRPr="00990E89">
              <w:rPr>
                <w:rFonts w:asciiTheme="minorHAnsi" w:hAnsiTheme="minorHAnsi" w:cstheme="minorHAnsi"/>
                <w:b w:val="0"/>
                <w:sz w:val="24"/>
                <w:lang w:val="en-US"/>
              </w:rPr>
              <w:t xml:space="preserve"> in Northeast Brazil in the states of </w:t>
            </w:r>
            <w:proofErr w:type="spellStart"/>
            <w:r w:rsidRPr="00990E89">
              <w:rPr>
                <w:rFonts w:asciiTheme="minorHAnsi" w:hAnsiTheme="minorHAnsi" w:cstheme="minorHAnsi"/>
                <w:b w:val="0"/>
                <w:sz w:val="24"/>
                <w:lang w:val="en-US"/>
              </w:rPr>
              <w:t>Ceara</w:t>
            </w:r>
            <w:proofErr w:type="spellEnd"/>
            <w:r w:rsidRPr="00990E89">
              <w:rPr>
                <w:rFonts w:asciiTheme="minorHAnsi" w:hAnsiTheme="minorHAnsi" w:cstheme="minorHAnsi"/>
                <w:b w:val="0"/>
                <w:sz w:val="24"/>
                <w:lang w:val="en-US"/>
              </w:rPr>
              <w:t xml:space="preserve"> and </w:t>
            </w:r>
            <w:proofErr w:type="spellStart"/>
            <w:r w:rsidRPr="00990E89">
              <w:rPr>
                <w:rFonts w:asciiTheme="minorHAnsi" w:hAnsiTheme="minorHAnsi" w:cstheme="minorHAnsi"/>
                <w:b w:val="0"/>
                <w:sz w:val="24"/>
                <w:lang w:val="en-US"/>
              </w:rPr>
              <w:t>Piauí</w:t>
            </w:r>
            <w:proofErr w:type="spellEnd"/>
            <w:r w:rsidRPr="00990E89">
              <w:rPr>
                <w:rFonts w:asciiTheme="minorHAnsi" w:hAnsiTheme="minorHAnsi" w:cstheme="minorHAnsi"/>
                <w:b w:val="0"/>
                <w:sz w:val="24"/>
                <w:lang w:val="en-US"/>
              </w:rPr>
              <w:t>. We are the world's leading industry, with a key role in the Carnauba market and production chain.</w:t>
            </w:r>
          </w:p>
          <w:p w:rsidR="00C0194B" w:rsidRPr="00990E89" w:rsidRDefault="00C0194B" w:rsidP="008928AB">
            <w:pPr>
              <w:pStyle w:val="TableParagraph"/>
              <w:spacing w:before="3"/>
              <w:rPr>
                <w:rFonts w:asciiTheme="minorHAnsi" w:hAnsiTheme="minorHAnsi" w:cstheme="minorHAnsi"/>
                <w:b w:val="0"/>
                <w:sz w:val="24"/>
                <w:lang w:val="en-US"/>
              </w:rPr>
            </w:pPr>
          </w:p>
        </w:tc>
      </w:tr>
      <w:tr w:rsidR="00C0194B" w:rsidRPr="00990E89" w:rsidTr="00260440">
        <w:trPr>
          <w:cnfStyle w:val="000000100000" w:firstRow="0" w:lastRow="0" w:firstColumn="0" w:lastColumn="0" w:oddVBand="0" w:evenVBand="0" w:oddHBand="1" w:evenHBand="0" w:firstRowFirstColumn="0" w:firstRowLastColumn="0" w:lastRowFirstColumn="0" w:lastRowLastColumn="0"/>
          <w:trHeight w:val="3676"/>
        </w:trPr>
        <w:tc>
          <w:tcPr>
            <w:cnfStyle w:val="001000000000" w:firstRow="0" w:lastRow="0" w:firstColumn="1" w:lastColumn="0" w:oddVBand="0" w:evenVBand="0" w:oddHBand="0" w:evenHBand="0" w:firstRowFirstColumn="0" w:firstRowLastColumn="0" w:lastRowFirstColumn="0" w:lastRowLastColumn="0"/>
            <w:tcW w:w="13717" w:type="dxa"/>
            <w:gridSpan w:val="2"/>
          </w:tcPr>
          <w:p w:rsidR="00C0194B" w:rsidRPr="00990E89" w:rsidRDefault="00C0194B" w:rsidP="008928AB">
            <w:pPr>
              <w:pStyle w:val="TableParagraph"/>
              <w:spacing w:line="280" w:lineRule="exact"/>
              <w:rPr>
                <w:rFonts w:asciiTheme="minorHAnsi" w:hAnsiTheme="minorHAnsi" w:cstheme="minorHAnsi"/>
                <w:sz w:val="24"/>
                <w:lang w:val="en-US"/>
              </w:rPr>
            </w:pPr>
            <w:r w:rsidRPr="00990E89">
              <w:rPr>
                <w:rFonts w:asciiTheme="minorHAnsi" w:hAnsiTheme="minorHAnsi" w:cstheme="minorHAnsi"/>
                <w:sz w:val="24"/>
                <w:lang w:val="en-US"/>
              </w:rPr>
              <w:t>Central themes and positioning in relation to stakeholders:</w:t>
            </w:r>
          </w:p>
          <w:p w:rsidR="00F06F89" w:rsidRPr="00990E89" w:rsidRDefault="00F06F89" w:rsidP="002A4B21">
            <w:pPr>
              <w:spacing w:before="116" w:line="232" w:lineRule="auto"/>
              <w:ind w:left="993" w:right="180"/>
              <w:jc w:val="both"/>
              <w:rPr>
                <w:b w:val="0"/>
                <w:sz w:val="24"/>
                <w:szCs w:val="24"/>
              </w:rPr>
            </w:pPr>
            <w:r w:rsidRPr="00990E89">
              <w:rPr>
                <w:b w:val="0"/>
                <w:w w:val="105"/>
                <w:sz w:val="24"/>
                <w:szCs w:val="24"/>
              </w:rPr>
              <w:t>FONCEPI's Social and Environmental Responsibility Policy (PRSA) was prepared in accordance with the following rules:</w:t>
            </w:r>
          </w:p>
          <w:p w:rsidR="00F06F89" w:rsidRPr="00260440" w:rsidRDefault="00F06F89" w:rsidP="00260440">
            <w:pPr>
              <w:pStyle w:val="PargrafodaLista"/>
              <w:numPr>
                <w:ilvl w:val="0"/>
                <w:numId w:val="12"/>
              </w:numPr>
              <w:tabs>
                <w:tab w:val="left" w:pos="1182"/>
              </w:tabs>
              <w:spacing w:before="0"/>
              <w:ind w:right="180"/>
              <w:rPr>
                <w:rFonts w:asciiTheme="minorHAnsi" w:hAnsiTheme="minorHAnsi"/>
                <w:b w:val="0"/>
                <w:sz w:val="24"/>
                <w:szCs w:val="24"/>
              </w:rPr>
            </w:pPr>
            <w:r w:rsidRPr="00260440">
              <w:rPr>
                <w:rFonts w:asciiTheme="minorHAnsi" w:hAnsiTheme="minorHAnsi"/>
                <w:b w:val="0"/>
                <w:spacing w:val="-6"/>
                <w:sz w:val="24"/>
                <w:szCs w:val="24"/>
              </w:rPr>
              <w:t xml:space="preserve">TAC </w:t>
            </w:r>
          </w:p>
          <w:p w:rsidR="00F06F89" w:rsidRPr="00260440" w:rsidRDefault="00F06F89" w:rsidP="00260440">
            <w:pPr>
              <w:pStyle w:val="PargrafodaLista"/>
              <w:numPr>
                <w:ilvl w:val="0"/>
                <w:numId w:val="12"/>
              </w:numPr>
              <w:tabs>
                <w:tab w:val="left" w:pos="1182"/>
              </w:tabs>
              <w:spacing w:before="0"/>
              <w:ind w:right="180"/>
              <w:rPr>
                <w:rFonts w:asciiTheme="minorHAnsi" w:hAnsiTheme="minorHAnsi"/>
                <w:b w:val="0"/>
                <w:sz w:val="24"/>
                <w:szCs w:val="24"/>
              </w:rPr>
            </w:pPr>
            <w:r w:rsidRPr="00260440">
              <w:rPr>
                <w:rFonts w:asciiTheme="minorHAnsi" w:hAnsiTheme="minorHAnsi"/>
                <w:b w:val="0"/>
                <w:spacing w:val="-6"/>
                <w:sz w:val="24"/>
                <w:szCs w:val="24"/>
              </w:rPr>
              <w:t>ISO 26,000</w:t>
            </w:r>
          </w:p>
          <w:p w:rsidR="00D5766E" w:rsidRPr="00260440" w:rsidRDefault="00F86CF7" w:rsidP="00260440">
            <w:pPr>
              <w:pStyle w:val="PargrafodaLista"/>
              <w:numPr>
                <w:ilvl w:val="0"/>
                <w:numId w:val="12"/>
              </w:numPr>
              <w:tabs>
                <w:tab w:val="left" w:pos="1182"/>
              </w:tabs>
              <w:adjustRightInd w:val="0"/>
              <w:spacing w:before="0" w:line="232" w:lineRule="auto"/>
              <w:ind w:right="180"/>
              <w:rPr>
                <w:rFonts w:asciiTheme="minorHAnsi" w:hAnsiTheme="minorHAnsi" w:cs="Arial"/>
                <w:b w:val="0"/>
                <w:sz w:val="24"/>
                <w:szCs w:val="24"/>
                <w:lang w:val="pt-BR"/>
              </w:rPr>
            </w:pPr>
            <w:r w:rsidRPr="00260440">
              <w:rPr>
                <w:rFonts w:asciiTheme="minorHAnsi" w:hAnsiTheme="minorHAnsi"/>
                <w:b w:val="0"/>
                <w:spacing w:val="-6"/>
                <w:sz w:val="24"/>
                <w:szCs w:val="24"/>
              </w:rPr>
              <w:t>Agenda 2030</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Child and Adolescent Statute;</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Statute of the Elderly;</w:t>
            </w:r>
          </w:p>
          <w:p w:rsidR="00F86CF7" w:rsidRPr="00990E89" w:rsidRDefault="00F86CF7" w:rsidP="00260440">
            <w:pPr>
              <w:pStyle w:val="PargrafodaLista"/>
              <w:numPr>
                <w:ilvl w:val="0"/>
                <w:numId w:val="12"/>
              </w:numPr>
              <w:adjustRightInd w:val="0"/>
              <w:rPr>
                <w:rFonts w:eastAsiaTheme="minorHAnsi" w:cs="Arial"/>
                <w:b w:val="0"/>
                <w:lang w:val="en-US"/>
              </w:rPr>
            </w:pPr>
            <w:r w:rsidRPr="00990E89">
              <w:rPr>
                <w:rFonts w:eastAsiaTheme="minorHAnsi" w:cs="Arial"/>
                <w:b w:val="0"/>
                <w:lang w:val="en-US"/>
              </w:rPr>
              <w:t>LAW No. 9,459, MAY 13, 1997 - Discrimination - Prohibition of any kind of racial discrimination, gender, color, age, language, property, nationality or region, religion, ethnic or social origin, economic situation, disability, pregnancy belonging to an indigenous people, union affiliation, political affiliation, political opinions or other opinions .;</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Consumer Protection Law;</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Environmental Crime Law;</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lastRenderedPageBreak/>
              <w:t xml:space="preserve">Family farming </w:t>
            </w:r>
            <w:proofErr w:type="gramStart"/>
            <w:r w:rsidRPr="00260440">
              <w:rPr>
                <w:rFonts w:eastAsiaTheme="minorHAnsi" w:cs="Arial"/>
                <w:b w:val="0"/>
              </w:rPr>
              <w:t>law</w:t>
            </w:r>
            <w:proofErr w:type="gramEnd"/>
            <w:r w:rsidRPr="00260440">
              <w:rPr>
                <w:rFonts w:eastAsiaTheme="minorHAnsi" w:cs="Arial"/>
                <w:b w:val="0"/>
              </w:rPr>
              <w:t>;</w:t>
            </w:r>
          </w:p>
          <w:p w:rsidR="00F86CF7" w:rsidRPr="00990E89" w:rsidRDefault="00F86CF7" w:rsidP="00260440">
            <w:pPr>
              <w:pStyle w:val="PargrafodaLista"/>
              <w:numPr>
                <w:ilvl w:val="0"/>
                <w:numId w:val="12"/>
              </w:numPr>
              <w:adjustRightInd w:val="0"/>
              <w:rPr>
                <w:rFonts w:eastAsiaTheme="minorHAnsi" w:cs="Arial"/>
                <w:b w:val="0"/>
                <w:lang w:val="en-US"/>
              </w:rPr>
            </w:pPr>
            <w:r w:rsidRPr="00990E89">
              <w:rPr>
                <w:rFonts w:eastAsiaTheme="minorHAnsi" w:cs="Arial"/>
                <w:b w:val="0"/>
                <w:lang w:val="en-US"/>
              </w:rPr>
              <w:t>Environmental Legislation (Federal, State and Municipal);</w:t>
            </w:r>
          </w:p>
          <w:p w:rsidR="00F86CF7" w:rsidRPr="00990E89" w:rsidRDefault="00F86CF7" w:rsidP="00260440">
            <w:pPr>
              <w:pStyle w:val="PargrafodaLista"/>
              <w:numPr>
                <w:ilvl w:val="0"/>
                <w:numId w:val="12"/>
              </w:numPr>
              <w:adjustRightInd w:val="0"/>
              <w:rPr>
                <w:rFonts w:eastAsiaTheme="minorHAnsi" w:cs="Arial"/>
                <w:b w:val="0"/>
                <w:lang w:val="en-US"/>
              </w:rPr>
            </w:pPr>
            <w:r w:rsidRPr="00990E89">
              <w:rPr>
                <w:rFonts w:eastAsiaTheme="minorHAnsi" w:cs="Arial"/>
                <w:b w:val="0"/>
                <w:lang w:val="en-US"/>
              </w:rPr>
              <w:t>Regulatory Standards (Health and Safety);</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Labor Legislation;</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Corporate Law;</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Fiscal and Tax Legislation;</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Good manufacturing / handling practices;</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Allergen policy for sacking;</w:t>
            </w:r>
          </w:p>
          <w:p w:rsidR="00F86CF7" w:rsidRPr="00260440" w:rsidRDefault="00F86CF7" w:rsidP="00260440">
            <w:pPr>
              <w:pStyle w:val="PargrafodaLista"/>
              <w:numPr>
                <w:ilvl w:val="0"/>
                <w:numId w:val="12"/>
              </w:numPr>
              <w:adjustRightInd w:val="0"/>
              <w:rPr>
                <w:rFonts w:eastAsiaTheme="minorHAnsi" w:cs="Arial"/>
                <w:b w:val="0"/>
              </w:rPr>
            </w:pPr>
            <w:r w:rsidRPr="00260440">
              <w:rPr>
                <w:rFonts w:eastAsiaTheme="minorHAnsi" w:cs="Arial"/>
                <w:b w:val="0"/>
              </w:rPr>
              <w:t>International Labor Conventions - ILO;</w:t>
            </w:r>
          </w:p>
          <w:p w:rsidR="00F86CF7" w:rsidRPr="00990E89" w:rsidRDefault="00F86CF7" w:rsidP="00260440">
            <w:pPr>
              <w:pStyle w:val="PargrafodaLista"/>
              <w:numPr>
                <w:ilvl w:val="0"/>
                <w:numId w:val="12"/>
              </w:numPr>
              <w:adjustRightInd w:val="0"/>
              <w:rPr>
                <w:rFonts w:eastAsiaTheme="minorHAnsi" w:cs="Arial"/>
                <w:b w:val="0"/>
                <w:lang w:val="en-US"/>
              </w:rPr>
            </w:pPr>
            <w:r w:rsidRPr="00990E89">
              <w:rPr>
                <w:rFonts w:eastAsiaTheme="minorHAnsi" w:cs="Arial"/>
                <w:b w:val="0"/>
                <w:lang w:val="en-US"/>
              </w:rPr>
              <w:t>Promotion of associations - Collective agreement of the category.</w:t>
            </w:r>
          </w:p>
          <w:p w:rsidR="00260440" w:rsidRPr="00990E89" w:rsidRDefault="00260440" w:rsidP="00F06F89">
            <w:pPr>
              <w:pStyle w:val="Corpodetexto"/>
              <w:spacing w:line="232" w:lineRule="auto"/>
              <w:ind w:left="161" w:right="184"/>
              <w:rPr>
                <w:rFonts w:asciiTheme="minorHAnsi" w:hAnsiTheme="minorHAnsi"/>
                <w:b w:val="0"/>
                <w:spacing w:val="-5"/>
                <w:lang w:val="en-US"/>
              </w:rPr>
            </w:pPr>
          </w:p>
          <w:p w:rsidR="002E4739" w:rsidRPr="00990E89" w:rsidRDefault="002E4739" w:rsidP="00F06F89">
            <w:pPr>
              <w:pStyle w:val="Corpodetexto"/>
              <w:spacing w:line="232" w:lineRule="auto"/>
              <w:ind w:left="161" w:right="184"/>
              <w:rPr>
                <w:rFonts w:asciiTheme="minorHAnsi" w:hAnsiTheme="minorHAnsi"/>
                <w:b w:val="0"/>
                <w:spacing w:val="-5"/>
                <w:lang w:val="en-US"/>
              </w:rPr>
            </w:pPr>
          </w:p>
          <w:p w:rsidR="002E4739" w:rsidRPr="00990E89" w:rsidRDefault="002E4739" w:rsidP="00F06F89">
            <w:pPr>
              <w:pStyle w:val="Corpodetexto"/>
              <w:spacing w:line="232" w:lineRule="auto"/>
              <w:ind w:left="161" w:right="184"/>
              <w:rPr>
                <w:rFonts w:asciiTheme="minorHAnsi" w:hAnsiTheme="minorHAnsi"/>
                <w:b w:val="0"/>
                <w:spacing w:val="-5"/>
                <w:lang w:val="en-US"/>
              </w:rPr>
            </w:pPr>
          </w:p>
          <w:p w:rsidR="002E4739" w:rsidRPr="00990E89" w:rsidRDefault="002E4739" w:rsidP="00F06F89">
            <w:pPr>
              <w:pStyle w:val="Corpodetexto"/>
              <w:spacing w:line="232" w:lineRule="auto"/>
              <w:ind w:left="161" w:right="184"/>
              <w:rPr>
                <w:rFonts w:asciiTheme="minorHAnsi" w:hAnsiTheme="minorHAnsi"/>
                <w:b w:val="0"/>
                <w:spacing w:val="-5"/>
                <w:lang w:val="en-US"/>
              </w:rPr>
            </w:pPr>
          </w:p>
          <w:p w:rsidR="002E4739" w:rsidRPr="00990E89" w:rsidRDefault="002E4739" w:rsidP="00F06F89">
            <w:pPr>
              <w:pStyle w:val="Corpodetexto"/>
              <w:spacing w:line="232" w:lineRule="auto"/>
              <w:ind w:left="161" w:right="184"/>
              <w:rPr>
                <w:rFonts w:asciiTheme="minorHAnsi" w:hAnsiTheme="minorHAnsi"/>
                <w:b w:val="0"/>
                <w:spacing w:val="-5"/>
                <w:lang w:val="en-US"/>
              </w:rPr>
            </w:pPr>
          </w:p>
          <w:p w:rsidR="00F06F89" w:rsidRPr="00990E89" w:rsidRDefault="00F06F89" w:rsidP="00F06F89">
            <w:pPr>
              <w:pStyle w:val="Corpodetexto"/>
              <w:spacing w:line="232" w:lineRule="auto"/>
              <w:ind w:left="161" w:right="184"/>
              <w:rPr>
                <w:rFonts w:asciiTheme="minorHAnsi" w:hAnsiTheme="minorHAnsi"/>
                <w:b w:val="0"/>
                <w:spacing w:val="-7"/>
                <w:lang w:val="en-US"/>
              </w:rPr>
            </w:pPr>
            <w:r w:rsidRPr="00990E89">
              <w:rPr>
                <w:rFonts w:asciiTheme="minorHAnsi" w:hAnsiTheme="minorHAnsi"/>
                <w:b w:val="0"/>
                <w:spacing w:val="-5"/>
                <w:lang w:val="en-US"/>
              </w:rPr>
              <w:t xml:space="preserve">This policy guides other policies </w:t>
            </w:r>
            <w:r w:rsidRPr="00990E89">
              <w:rPr>
                <w:rFonts w:asciiTheme="minorHAnsi" w:hAnsiTheme="minorHAnsi"/>
                <w:b w:val="0"/>
                <w:lang w:val="en-US"/>
              </w:rPr>
              <w:t>and it will permeate the entire organizational structure of FONCEPI and its units must observe and comply with its principles and guidelines.</w:t>
            </w:r>
          </w:p>
          <w:p w:rsidR="00983BCE" w:rsidRPr="00990E89" w:rsidRDefault="00983BCE" w:rsidP="00F06F89">
            <w:pPr>
              <w:pStyle w:val="Corpodetexto"/>
              <w:spacing w:line="232" w:lineRule="auto"/>
              <w:ind w:left="161" w:right="184"/>
              <w:rPr>
                <w:rFonts w:asciiTheme="minorHAnsi" w:hAnsiTheme="minorHAnsi"/>
                <w:spacing w:val="-7"/>
                <w:lang w:val="en-US"/>
              </w:rPr>
            </w:pPr>
          </w:p>
          <w:p w:rsidR="00D5766E" w:rsidRPr="00990E89" w:rsidRDefault="00D5766E" w:rsidP="00F06F89">
            <w:pPr>
              <w:pStyle w:val="Corpodetexto"/>
              <w:spacing w:line="232" w:lineRule="auto"/>
              <w:ind w:left="161" w:right="184"/>
              <w:rPr>
                <w:rFonts w:asciiTheme="minorHAnsi" w:hAnsiTheme="minorHAnsi"/>
                <w:spacing w:val="-7"/>
                <w:lang w:val="en-US"/>
              </w:rPr>
            </w:pPr>
          </w:p>
          <w:p w:rsidR="00D5766E" w:rsidRPr="00990E89" w:rsidRDefault="00D5766E" w:rsidP="00F06F89">
            <w:pPr>
              <w:pStyle w:val="Corpodetexto"/>
              <w:spacing w:line="232" w:lineRule="auto"/>
              <w:ind w:left="161" w:right="184"/>
              <w:rPr>
                <w:rFonts w:asciiTheme="minorHAnsi" w:hAnsiTheme="minorHAnsi"/>
                <w:spacing w:val="-7"/>
                <w:lang w:val="en-US"/>
              </w:rPr>
            </w:pPr>
          </w:p>
          <w:p w:rsidR="00260440" w:rsidRPr="00990E89" w:rsidRDefault="00260440" w:rsidP="00F06F89">
            <w:pPr>
              <w:pStyle w:val="Corpodetexto"/>
              <w:spacing w:line="232" w:lineRule="auto"/>
              <w:ind w:left="161" w:right="184"/>
              <w:rPr>
                <w:rFonts w:asciiTheme="minorHAnsi" w:hAnsiTheme="minorHAnsi"/>
                <w:spacing w:val="-7"/>
                <w:lang w:val="en-US"/>
              </w:rPr>
            </w:pPr>
          </w:p>
          <w:p w:rsidR="00260440" w:rsidRPr="00990E89" w:rsidRDefault="00260440" w:rsidP="00F06F89">
            <w:pPr>
              <w:pStyle w:val="Corpodetexto"/>
              <w:spacing w:line="232" w:lineRule="auto"/>
              <w:ind w:left="161" w:right="184"/>
              <w:rPr>
                <w:rFonts w:asciiTheme="minorHAnsi" w:hAnsiTheme="minorHAnsi"/>
                <w:spacing w:val="-7"/>
                <w:lang w:val="en-US"/>
              </w:rPr>
            </w:pPr>
          </w:p>
          <w:p w:rsidR="00260440" w:rsidRPr="00990E89" w:rsidRDefault="00260440" w:rsidP="00F06F89">
            <w:pPr>
              <w:pStyle w:val="Corpodetexto"/>
              <w:spacing w:line="232" w:lineRule="auto"/>
              <w:ind w:left="161" w:right="184"/>
              <w:rPr>
                <w:rFonts w:asciiTheme="minorHAnsi" w:hAnsiTheme="minorHAnsi"/>
                <w:spacing w:val="-7"/>
                <w:lang w:val="en-US"/>
              </w:rPr>
            </w:pPr>
          </w:p>
          <w:p w:rsidR="00983BCE" w:rsidRPr="00990E89" w:rsidRDefault="00983BCE" w:rsidP="00F06F89">
            <w:pPr>
              <w:pStyle w:val="Corpodetexto"/>
              <w:spacing w:line="232" w:lineRule="auto"/>
              <w:ind w:left="161" w:right="184"/>
              <w:rPr>
                <w:rFonts w:asciiTheme="minorHAnsi" w:hAnsiTheme="minorHAnsi"/>
                <w:b w:val="0"/>
                <w:lang w:val="en-US"/>
              </w:rPr>
            </w:pPr>
            <w:r w:rsidRPr="00990E89">
              <w:rPr>
                <w:rFonts w:asciiTheme="minorHAnsi" w:hAnsiTheme="minorHAnsi"/>
                <w:b w:val="0"/>
                <w:spacing w:val="-7"/>
                <w:lang w:val="en-US"/>
              </w:rPr>
              <w:lastRenderedPageBreak/>
              <w:t>Objective :</w:t>
            </w:r>
          </w:p>
          <w:p w:rsidR="00F06F89" w:rsidRPr="00990E89" w:rsidRDefault="00F06F89" w:rsidP="00F06F89">
            <w:pPr>
              <w:pStyle w:val="Corpodetexto"/>
              <w:spacing w:before="12"/>
              <w:jc w:val="left"/>
              <w:rPr>
                <w:rFonts w:asciiTheme="minorHAnsi" w:hAnsiTheme="minorHAnsi"/>
                <w:b w:val="0"/>
                <w:lang w:val="en-US"/>
              </w:rPr>
            </w:pPr>
          </w:p>
          <w:p w:rsidR="00983BCE" w:rsidRPr="00990E89" w:rsidRDefault="00983BCE" w:rsidP="00983BCE">
            <w:pPr>
              <w:pStyle w:val="Corpodetexto"/>
              <w:spacing w:before="41" w:line="276" w:lineRule="auto"/>
              <w:ind w:left="680" w:right="348"/>
              <w:rPr>
                <w:rFonts w:asciiTheme="minorHAnsi" w:hAnsiTheme="minorHAnsi"/>
                <w:b w:val="0"/>
                <w:sz w:val="24"/>
                <w:szCs w:val="24"/>
                <w:lang w:val="en-US"/>
              </w:rPr>
            </w:pPr>
            <w:r w:rsidRPr="00990E89">
              <w:rPr>
                <w:rFonts w:asciiTheme="minorHAnsi" w:hAnsiTheme="minorHAnsi"/>
                <w:b w:val="0"/>
                <w:sz w:val="24"/>
                <w:szCs w:val="24"/>
                <w:lang w:val="en-US"/>
              </w:rPr>
              <w:t xml:space="preserve">Establish principles, guidelines and procedures for FONCEPI's </w:t>
            </w:r>
            <w:proofErr w:type="spellStart"/>
            <w:r w:rsidRPr="00990E89">
              <w:rPr>
                <w:rFonts w:asciiTheme="minorHAnsi" w:hAnsiTheme="minorHAnsi"/>
                <w:b w:val="0"/>
                <w:sz w:val="24"/>
                <w:szCs w:val="24"/>
                <w:lang w:val="en-US"/>
              </w:rPr>
              <w:t>socioenvironmental</w:t>
            </w:r>
            <w:proofErr w:type="spellEnd"/>
            <w:r w:rsidRPr="00990E89">
              <w:rPr>
                <w:rFonts w:asciiTheme="minorHAnsi" w:hAnsiTheme="minorHAnsi"/>
                <w:b w:val="0"/>
                <w:sz w:val="24"/>
                <w:szCs w:val="24"/>
                <w:lang w:val="en-US"/>
              </w:rPr>
              <w:t xml:space="preserve"> practices in business and in the relationship with Stakeholders, including guidelines for managing its </w:t>
            </w:r>
            <w:proofErr w:type="spellStart"/>
            <w:r w:rsidRPr="00990E89">
              <w:rPr>
                <w:rFonts w:asciiTheme="minorHAnsi" w:hAnsiTheme="minorHAnsi"/>
                <w:b w:val="0"/>
                <w:sz w:val="24"/>
                <w:szCs w:val="24"/>
                <w:lang w:val="en-US"/>
              </w:rPr>
              <w:t>socioenvironmental</w:t>
            </w:r>
            <w:proofErr w:type="spellEnd"/>
            <w:r w:rsidRPr="00990E89">
              <w:rPr>
                <w:rFonts w:asciiTheme="minorHAnsi" w:hAnsiTheme="minorHAnsi"/>
                <w:b w:val="0"/>
                <w:sz w:val="24"/>
                <w:szCs w:val="24"/>
                <w:lang w:val="en-US"/>
              </w:rPr>
              <w:t xml:space="preserve"> risks, preventing negative </w:t>
            </w:r>
            <w:proofErr w:type="spellStart"/>
            <w:r w:rsidRPr="00990E89">
              <w:rPr>
                <w:rFonts w:asciiTheme="minorHAnsi" w:hAnsiTheme="minorHAnsi"/>
                <w:b w:val="0"/>
                <w:sz w:val="24"/>
                <w:szCs w:val="24"/>
                <w:lang w:val="en-US"/>
              </w:rPr>
              <w:t>socioenvironmental</w:t>
            </w:r>
            <w:proofErr w:type="spellEnd"/>
            <w:r w:rsidRPr="00990E89">
              <w:rPr>
                <w:rFonts w:asciiTheme="minorHAnsi" w:hAnsiTheme="minorHAnsi"/>
                <w:b w:val="0"/>
                <w:sz w:val="24"/>
                <w:szCs w:val="24"/>
                <w:lang w:val="en-US"/>
              </w:rPr>
              <w:t xml:space="preserve"> impacts, expanding positive impacts and managing opportunities within the Organization's sphere of influence, contributing to realize the business commitment expressed in its mission.</w:t>
            </w:r>
          </w:p>
          <w:p w:rsidR="00983BCE" w:rsidRPr="00990E89" w:rsidRDefault="00983BCE" w:rsidP="00983BCE">
            <w:pPr>
              <w:pStyle w:val="Corpodetexto"/>
              <w:spacing w:line="271" w:lineRule="auto"/>
              <w:ind w:left="680" w:right="337"/>
              <w:rPr>
                <w:rFonts w:asciiTheme="minorHAnsi" w:hAnsiTheme="minorHAnsi"/>
                <w:b w:val="0"/>
                <w:sz w:val="24"/>
                <w:szCs w:val="24"/>
                <w:lang w:val="en-US"/>
              </w:rPr>
            </w:pPr>
            <w:r w:rsidRPr="00990E89">
              <w:rPr>
                <w:rFonts w:asciiTheme="minorHAnsi" w:hAnsiTheme="minorHAnsi"/>
                <w:b w:val="0"/>
                <w:sz w:val="24"/>
                <w:szCs w:val="24"/>
                <w:lang w:val="en-US"/>
              </w:rPr>
              <w:t>FONCEPI's mission is to produce the best carnauba wax on the market, helping people and businesses to prosper, through a culture that values ​​simple, personal and fair relationships, promoting sustainable development.</w:t>
            </w:r>
          </w:p>
          <w:p w:rsidR="00983BCE" w:rsidRPr="00990E89" w:rsidRDefault="00983BCE" w:rsidP="00983BCE">
            <w:pPr>
              <w:pStyle w:val="Corpodetexto"/>
              <w:spacing w:before="8"/>
              <w:rPr>
                <w:rFonts w:asciiTheme="minorHAnsi" w:hAnsiTheme="minorHAnsi"/>
                <w:b w:val="0"/>
                <w:sz w:val="24"/>
                <w:szCs w:val="24"/>
                <w:lang w:val="en-US"/>
              </w:rPr>
            </w:pPr>
          </w:p>
          <w:p w:rsidR="00983BCE" w:rsidRPr="00990E89" w:rsidRDefault="00983BCE" w:rsidP="00983BCE">
            <w:pPr>
              <w:pStyle w:val="Corpodetexto"/>
              <w:spacing w:line="276" w:lineRule="auto"/>
              <w:ind w:left="680" w:right="262"/>
              <w:rPr>
                <w:rFonts w:asciiTheme="minorHAnsi" w:hAnsiTheme="minorHAnsi"/>
                <w:b w:val="0"/>
                <w:sz w:val="24"/>
                <w:szCs w:val="24"/>
                <w:lang w:val="en-US"/>
              </w:rPr>
            </w:pPr>
            <w:r w:rsidRPr="00990E89">
              <w:rPr>
                <w:rFonts w:asciiTheme="minorHAnsi" w:hAnsiTheme="minorHAnsi"/>
                <w:b w:val="0"/>
                <w:sz w:val="24"/>
                <w:szCs w:val="24"/>
                <w:lang w:val="en-US"/>
              </w:rPr>
              <w:t>For FONCEPI, being sustainable means performing its activities contributing to the economic and social progress of the locations where it operates, the responsible use of natural resources, minimizing their impacts on the environment, and fostering fair relations with its main stakeholders.</w:t>
            </w:r>
          </w:p>
          <w:p w:rsidR="00983BCE" w:rsidRPr="00990E89" w:rsidRDefault="00983BCE" w:rsidP="00983BCE">
            <w:pPr>
              <w:pStyle w:val="Corpodetexto"/>
              <w:spacing w:before="7"/>
              <w:rPr>
                <w:rFonts w:asciiTheme="minorHAnsi" w:hAnsiTheme="minorHAnsi"/>
                <w:b w:val="0"/>
                <w:sz w:val="24"/>
                <w:szCs w:val="24"/>
                <w:lang w:val="en-US"/>
              </w:rPr>
            </w:pPr>
          </w:p>
          <w:p w:rsidR="00C0194B" w:rsidRPr="00990E89" w:rsidRDefault="00983BCE" w:rsidP="00D5766E">
            <w:pPr>
              <w:pStyle w:val="Corpodetexto"/>
              <w:spacing w:line="276" w:lineRule="auto"/>
              <w:ind w:left="680" w:right="507"/>
              <w:rPr>
                <w:rFonts w:asciiTheme="minorHAnsi" w:hAnsiTheme="minorHAnsi"/>
                <w:b w:val="0"/>
                <w:sz w:val="24"/>
                <w:szCs w:val="24"/>
                <w:lang w:val="en-US"/>
              </w:rPr>
            </w:pPr>
            <w:r w:rsidRPr="00990E89">
              <w:rPr>
                <w:rFonts w:asciiTheme="minorHAnsi" w:hAnsiTheme="minorHAnsi"/>
                <w:b w:val="0"/>
                <w:sz w:val="24"/>
                <w:szCs w:val="24"/>
                <w:lang w:val="en-US"/>
              </w:rPr>
              <w:t>Professional ethics, responsibility and social and environmental commitment and respect for human rights guide the behavior of its employees, in addition to strict compliance with FONCEPI legislation and codes of conduct.</w:t>
            </w:r>
          </w:p>
          <w:p w:rsidR="00260440" w:rsidRPr="00990E89" w:rsidRDefault="00260440" w:rsidP="00D5766E">
            <w:pPr>
              <w:pStyle w:val="Corpodetexto"/>
              <w:spacing w:line="276" w:lineRule="auto"/>
              <w:ind w:left="680" w:right="507"/>
              <w:rPr>
                <w:rFonts w:asciiTheme="minorHAnsi" w:hAnsiTheme="minorHAnsi"/>
                <w:b w:val="0"/>
                <w:sz w:val="24"/>
                <w:szCs w:val="24"/>
                <w:lang w:val="en-US"/>
              </w:rPr>
            </w:pPr>
          </w:p>
          <w:p w:rsidR="00260440" w:rsidRPr="00990E89" w:rsidRDefault="00260440" w:rsidP="00D5766E">
            <w:pPr>
              <w:pStyle w:val="Corpodetexto"/>
              <w:spacing w:line="276" w:lineRule="auto"/>
              <w:ind w:left="680" w:right="507"/>
              <w:rPr>
                <w:rFonts w:asciiTheme="minorHAnsi" w:hAnsiTheme="minorHAnsi"/>
                <w:b w:val="0"/>
                <w:sz w:val="24"/>
                <w:szCs w:val="24"/>
                <w:lang w:val="en-US"/>
              </w:rPr>
            </w:pPr>
          </w:p>
          <w:p w:rsidR="00260440" w:rsidRPr="00990E89" w:rsidRDefault="00260440" w:rsidP="00D5766E">
            <w:pPr>
              <w:pStyle w:val="Corpodetexto"/>
              <w:spacing w:line="276" w:lineRule="auto"/>
              <w:ind w:left="680" w:right="507"/>
              <w:rPr>
                <w:rFonts w:asciiTheme="minorHAnsi" w:hAnsiTheme="minorHAnsi" w:cstheme="minorHAnsi"/>
                <w:b w:val="0"/>
                <w:sz w:val="24"/>
                <w:lang w:val="en-US"/>
              </w:rPr>
            </w:pPr>
          </w:p>
        </w:tc>
      </w:tr>
      <w:tr w:rsidR="00C0194B" w:rsidRPr="007414DB" w:rsidTr="002A4B21">
        <w:trPr>
          <w:trHeight w:val="522"/>
        </w:trPr>
        <w:tc>
          <w:tcPr>
            <w:cnfStyle w:val="001000000000" w:firstRow="0" w:lastRow="0" w:firstColumn="1" w:lastColumn="0" w:oddVBand="0" w:evenVBand="0" w:oddHBand="0" w:evenHBand="0" w:firstRowFirstColumn="0" w:firstRowLastColumn="0" w:lastRowFirstColumn="0" w:lastRowLastColumn="0"/>
            <w:tcW w:w="13717" w:type="dxa"/>
            <w:gridSpan w:val="2"/>
          </w:tcPr>
          <w:p w:rsidR="00C0194B" w:rsidRPr="00D5766E" w:rsidRDefault="00C0194B" w:rsidP="008928AB">
            <w:pPr>
              <w:pStyle w:val="TableParagraph"/>
              <w:spacing w:before="1"/>
              <w:rPr>
                <w:rFonts w:asciiTheme="minorHAnsi" w:hAnsiTheme="minorHAnsi" w:cstheme="minorHAnsi"/>
                <w:b w:val="0"/>
                <w:sz w:val="36"/>
              </w:rPr>
            </w:pPr>
            <w:r w:rsidRPr="00D5766E">
              <w:rPr>
                <w:rFonts w:asciiTheme="minorHAnsi" w:hAnsiTheme="minorHAnsi" w:cstheme="minorHAnsi"/>
                <w:sz w:val="36"/>
              </w:rPr>
              <w:lastRenderedPageBreak/>
              <w:t>2. POLICY DESCRIPTION</w:t>
            </w:r>
          </w:p>
        </w:tc>
      </w:tr>
      <w:tr w:rsidR="00C0194B" w:rsidRPr="007414DB" w:rsidTr="002A4B21">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60" w:type="dxa"/>
          </w:tcPr>
          <w:p w:rsidR="00C0194B" w:rsidRPr="007414DB" w:rsidRDefault="00C0194B" w:rsidP="00B20C6B">
            <w:pPr>
              <w:pStyle w:val="TableParagraph"/>
              <w:spacing w:before="3"/>
              <w:ind w:left="0"/>
              <w:rPr>
                <w:rFonts w:asciiTheme="minorHAnsi" w:hAnsiTheme="minorHAnsi" w:cstheme="minorHAnsi"/>
                <w:b w:val="0"/>
                <w:sz w:val="24"/>
              </w:rPr>
            </w:pPr>
          </w:p>
        </w:tc>
        <w:tc>
          <w:tcPr>
            <w:cnfStyle w:val="000100000000" w:firstRow="0" w:lastRow="0" w:firstColumn="0" w:lastColumn="1" w:oddVBand="0" w:evenVBand="0" w:oddHBand="0" w:evenHBand="0" w:firstRowFirstColumn="0" w:firstRowLastColumn="0" w:lastRowFirstColumn="0" w:lastRowLastColumn="0"/>
            <w:tcW w:w="11057" w:type="dxa"/>
          </w:tcPr>
          <w:p w:rsidR="00C0194B" w:rsidRPr="00D5766E" w:rsidRDefault="00C0194B" w:rsidP="008928AB">
            <w:pPr>
              <w:pStyle w:val="TableParagraph"/>
              <w:ind w:left="0"/>
              <w:rPr>
                <w:rFonts w:asciiTheme="minorHAnsi" w:hAnsiTheme="minorHAnsi" w:cstheme="minorHAnsi"/>
                <w:sz w:val="26"/>
              </w:rPr>
            </w:pPr>
          </w:p>
        </w:tc>
      </w:tr>
      <w:tr w:rsidR="00C0194B" w:rsidRPr="007414DB" w:rsidTr="002A4B21">
        <w:trPr>
          <w:trHeight w:val="570"/>
        </w:trPr>
        <w:tc>
          <w:tcPr>
            <w:cnfStyle w:val="001000000000" w:firstRow="0" w:lastRow="0" w:firstColumn="1" w:lastColumn="0" w:oddVBand="0" w:evenVBand="0" w:oddHBand="0" w:evenHBand="0" w:firstRowFirstColumn="0" w:firstRowLastColumn="0" w:lastRowFirstColumn="0" w:lastRowLastColumn="0"/>
            <w:tcW w:w="2660" w:type="dxa"/>
          </w:tcPr>
          <w:p w:rsidR="00FD366E" w:rsidRDefault="00C0194B" w:rsidP="00FD366E">
            <w:pPr>
              <w:pStyle w:val="TableParagraph"/>
              <w:spacing w:before="6" w:line="280" w:lineRule="exact"/>
              <w:ind w:right="212"/>
              <w:rPr>
                <w:rFonts w:asciiTheme="minorHAnsi" w:hAnsiTheme="minorHAnsi" w:cstheme="minorHAnsi"/>
                <w:sz w:val="24"/>
              </w:rPr>
            </w:pPr>
            <w:r w:rsidRPr="007414DB">
              <w:rPr>
                <w:rFonts w:asciiTheme="minorHAnsi" w:hAnsiTheme="minorHAnsi" w:cstheme="minorHAnsi"/>
                <w:sz w:val="24"/>
              </w:rPr>
              <w:lastRenderedPageBreak/>
              <w:t>Policy scope:</w:t>
            </w:r>
          </w:p>
          <w:p w:rsidR="00C0194B" w:rsidRPr="007414DB" w:rsidRDefault="00C0194B" w:rsidP="00FD366E">
            <w:pPr>
              <w:pStyle w:val="TableParagraph"/>
              <w:spacing w:before="6" w:line="280" w:lineRule="exact"/>
              <w:ind w:right="212"/>
              <w:rPr>
                <w:rFonts w:asciiTheme="minorHAnsi" w:hAnsiTheme="minorHAnsi" w:cstheme="minorHAnsi"/>
                <w:b w:val="0"/>
                <w:sz w:val="24"/>
              </w:rPr>
            </w:pPr>
          </w:p>
        </w:tc>
        <w:tc>
          <w:tcPr>
            <w:cnfStyle w:val="000100000000" w:firstRow="0" w:lastRow="0" w:firstColumn="0" w:lastColumn="1" w:oddVBand="0" w:evenVBand="0" w:oddHBand="0" w:evenHBand="0" w:firstRowFirstColumn="0" w:firstRowLastColumn="0" w:lastRowFirstColumn="0" w:lastRowLastColumn="0"/>
            <w:tcW w:w="11057" w:type="dxa"/>
          </w:tcPr>
          <w:p w:rsidR="00C0194B" w:rsidRPr="00D5766E" w:rsidRDefault="00C0194B" w:rsidP="008928AB">
            <w:pPr>
              <w:pStyle w:val="TableParagraph"/>
              <w:ind w:left="0"/>
              <w:rPr>
                <w:rFonts w:asciiTheme="minorHAnsi" w:hAnsiTheme="minorHAnsi" w:cstheme="minorHAnsi"/>
                <w:sz w:val="26"/>
              </w:rPr>
            </w:pPr>
          </w:p>
        </w:tc>
      </w:tr>
      <w:tr w:rsidR="00C0194B" w:rsidRPr="00990E89" w:rsidTr="002A4B2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660" w:type="dxa"/>
          </w:tcPr>
          <w:p w:rsidR="00C0194B" w:rsidRPr="00990E89" w:rsidRDefault="00C0194B" w:rsidP="005D2B18">
            <w:pPr>
              <w:pStyle w:val="TableParagraph"/>
              <w:spacing w:before="3"/>
              <w:ind w:right="212"/>
              <w:rPr>
                <w:rFonts w:asciiTheme="minorHAnsi" w:hAnsiTheme="minorHAnsi" w:cstheme="minorHAnsi"/>
                <w:b w:val="0"/>
                <w:sz w:val="24"/>
                <w:lang w:val="en-US"/>
              </w:rPr>
            </w:pPr>
            <w:r w:rsidRPr="00990E89">
              <w:rPr>
                <w:rFonts w:asciiTheme="minorHAnsi" w:hAnsiTheme="minorHAnsi" w:cstheme="minorHAnsi"/>
                <w:sz w:val="24"/>
                <w:lang w:val="en-US"/>
              </w:rPr>
              <w:t>Definitions contained in the policy:</w:t>
            </w:r>
          </w:p>
        </w:tc>
        <w:tc>
          <w:tcPr>
            <w:cnfStyle w:val="000100000000" w:firstRow="0" w:lastRow="0" w:firstColumn="0" w:lastColumn="1" w:oddVBand="0" w:evenVBand="0" w:oddHBand="0" w:evenHBand="0" w:firstRowFirstColumn="0" w:firstRowLastColumn="0" w:lastRowFirstColumn="0" w:lastRowLastColumn="0"/>
            <w:tcW w:w="11057" w:type="dxa"/>
          </w:tcPr>
          <w:p w:rsidR="00C0194B" w:rsidRPr="00990E89" w:rsidRDefault="00C0194B" w:rsidP="008928AB">
            <w:pPr>
              <w:pStyle w:val="TableParagraph"/>
              <w:ind w:left="0"/>
              <w:rPr>
                <w:rFonts w:asciiTheme="minorHAnsi" w:hAnsiTheme="minorHAnsi" w:cstheme="minorHAnsi"/>
                <w:sz w:val="26"/>
                <w:lang w:val="en-US"/>
              </w:rPr>
            </w:pPr>
          </w:p>
        </w:tc>
      </w:tr>
      <w:tr w:rsidR="00C0194B" w:rsidRPr="00990E89" w:rsidTr="002A4B21">
        <w:trPr>
          <w:trHeight w:val="570"/>
        </w:trPr>
        <w:tc>
          <w:tcPr>
            <w:cnfStyle w:val="001000000000" w:firstRow="0" w:lastRow="0" w:firstColumn="1" w:lastColumn="0" w:oddVBand="0" w:evenVBand="0" w:oddHBand="0" w:evenHBand="0" w:firstRowFirstColumn="0" w:firstRowLastColumn="0" w:lastRowFirstColumn="0" w:lastRowLastColumn="0"/>
            <w:tcW w:w="2660" w:type="dxa"/>
          </w:tcPr>
          <w:p w:rsidR="00C0194B" w:rsidRDefault="00C0194B" w:rsidP="008928AB">
            <w:pPr>
              <w:pStyle w:val="TableParagraph"/>
              <w:spacing w:line="280" w:lineRule="exact"/>
              <w:rPr>
                <w:rFonts w:asciiTheme="minorHAnsi" w:hAnsiTheme="minorHAnsi" w:cstheme="minorHAnsi"/>
                <w:b w:val="0"/>
                <w:bCs w:val="0"/>
                <w:sz w:val="24"/>
              </w:rPr>
            </w:pPr>
            <w:r w:rsidRPr="007414DB">
              <w:rPr>
                <w:rFonts w:asciiTheme="minorHAnsi" w:hAnsiTheme="minorHAnsi" w:cstheme="minorHAnsi"/>
                <w:sz w:val="24"/>
              </w:rPr>
              <w:t>Principles:</w:t>
            </w:r>
          </w:p>
          <w:p w:rsidR="00C0194B" w:rsidRDefault="00C0194B" w:rsidP="008928AB">
            <w:pPr>
              <w:pStyle w:val="TableParagraph"/>
              <w:spacing w:line="280" w:lineRule="exact"/>
              <w:rPr>
                <w:rFonts w:asciiTheme="minorHAnsi" w:hAnsiTheme="minorHAnsi" w:cstheme="minorHAnsi"/>
                <w:sz w:val="24"/>
              </w:rPr>
            </w:pPr>
          </w:p>
          <w:p w:rsidR="00983BCE" w:rsidRDefault="00983BCE" w:rsidP="00983BCE">
            <w:pPr>
              <w:pStyle w:val="TableParagraph"/>
              <w:spacing w:line="280" w:lineRule="exact"/>
              <w:jc w:val="center"/>
              <w:rPr>
                <w:rFonts w:asciiTheme="minorHAnsi" w:hAnsiTheme="minorHAnsi" w:cstheme="minorHAnsi"/>
                <w:sz w:val="24"/>
              </w:rPr>
            </w:pPr>
          </w:p>
          <w:p w:rsidR="00983BCE" w:rsidRDefault="00983BCE" w:rsidP="008928AB">
            <w:pPr>
              <w:pStyle w:val="TableParagraph"/>
              <w:spacing w:line="280" w:lineRule="exact"/>
              <w:rPr>
                <w:rFonts w:asciiTheme="minorHAnsi" w:hAnsiTheme="minorHAnsi" w:cstheme="minorHAnsi"/>
                <w:sz w:val="24"/>
              </w:rPr>
            </w:pPr>
          </w:p>
          <w:p w:rsidR="00983BCE" w:rsidRDefault="00983BCE" w:rsidP="008928AB">
            <w:pPr>
              <w:pStyle w:val="TableParagraph"/>
              <w:spacing w:line="280" w:lineRule="exact"/>
              <w:rPr>
                <w:rFonts w:asciiTheme="minorHAnsi" w:hAnsiTheme="minorHAnsi" w:cstheme="minorHAnsi"/>
                <w:sz w:val="24"/>
              </w:rPr>
            </w:pPr>
          </w:p>
          <w:p w:rsidR="00983BCE" w:rsidRDefault="00983BCE" w:rsidP="008928AB">
            <w:pPr>
              <w:pStyle w:val="TableParagraph"/>
              <w:spacing w:line="280" w:lineRule="exact"/>
              <w:rPr>
                <w:rFonts w:asciiTheme="minorHAnsi" w:hAnsiTheme="minorHAnsi" w:cstheme="minorHAnsi"/>
                <w:sz w:val="24"/>
              </w:rPr>
            </w:pPr>
          </w:p>
          <w:p w:rsidR="00983BCE" w:rsidRDefault="00983BCE" w:rsidP="008928AB">
            <w:pPr>
              <w:pStyle w:val="TableParagraph"/>
              <w:spacing w:line="280" w:lineRule="exact"/>
              <w:rPr>
                <w:rFonts w:asciiTheme="minorHAnsi" w:hAnsiTheme="minorHAnsi" w:cstheme="minorHAnsi"/>
                <w:sz w:val="24"/>
              </w:rPr>
            </w:pPr>
          </w:p>
          <w:p w:rsidR="00983BCE" w:rsidRDefault="00983BCE" w:rsidP="008928AB">
            <w:pPr>
              <w:pStyle w:val="TableParagraph"/>
              <w:spacing w:line="280" w:lineRule="exact"/>
              <w:rPr>
                <w:rFonts w:asciiTheme="minorHAnsi" w:hAnsiTheme="minorHAnsi" w:cstheme="minorHAnsi"/>
                <w:sz w:val="24"/>
              </w:rPr>
            </w:pPr>
          </w:p>
          <w:p w:rsidR="00983BCE" w:rsidRDefault="00983BCE" w:rsidP="008928AB">
            <w:pPr>
              <w:pStyle w:val="TableParagraph"/>
              <w:spacing w:line="280" w:lineRule="exact"/>
              <w:rPr>
                <w:rFonts w:asciiTheme="minorHAnsi" w:hAnsiTheme="minorHAnsi" w:cstheme="minorHAnsi"/>
                <w:sz w:val="24"/>
              </w:rPr>
            </w:pPr>
          </w:p>
          <w:p w:rsidR="00983BCE" w:rsidRDefault="00983BCE" w:rsidP="008928AB">
            <w:pPr>
              <w:pStyle w:val="TableParagraph"/>
              <w:spacing w:line="280" w:lineRule="exact"/>
              <w:rPr>
                <w:rFonts w:asciiTheme="minorHAnsi" w:hAnsiTheme="minorHAnsi" w:cstheme="minorHAnsi"/>
                <w:sz w:val="24"/>
              </w:rPr>
            </w:pPr>
          </w:p>
          <w:p w:rsidR="00983BCE" w:rsidRDefault="00983BCE" w:rsidP="008928AB">
            <w:pPr>
              <w:pStyle w:val="TableParagraph"/>
              <w:spacing w:line="280" w:lineRule="exact"/>
              <w:rPr>
                <w:rFonts w:asciiTheme="minorHAnsi" w:hAnsiTheme="minorHAnsi" w:cstheme="minorHAnsi"/>
                <w:sz w:val="24"/>
              </w:rPr>
            </w:pPr>
          </w:p>
          <w:p w:rsidR="00983BCE" w:rsidRDefault="00983BCE" w:rsidP="008928AB">
            <w:pPr>
              <w:pStyle w:val="TableParagraph"/>
              <w:spacing w:line="280" w:lineRule="exact"/>
              <w:rPr>
                <w:rFonts w:asciiTheme="minorHAnsi" w:hAnsiTheme="minorHAnsi" w:cstheme="minorHAnsi"/>
                <w:sz w:val="24"/>
              </w:rPr>
            </w:pPr>
          </w:p>
          <w:p w:rsidR="00C0194B" w:rsidRDefault="00C0194B" w:rsidP="008928AB">
            <w:pPr>
              <w:pStyle w:val="TableParagraph"/>
              <w:spacing w:line="280" w:lineRule="exact"/>
              <w:rPr>
                <w:rFonts w:asciiTheme="minorHAnsi" w:hAnsiTheme="minorHAnsi" w:cstheme="minorHAnsi"/>
                <w:b w:val="0"/>
                <w:bCs w:val="0"/>
                <w:sz w:val="24"/>
              </w:rPr>
            </w:pPr>
          </w:p>
          <w:p w:rsidR="00C0194B" w:rsidRDefault="00C0194B" w:rsidP="008928AB">
            <w:pPr>
              <w:pStyle w:val="TableParagraph"/>
              <w:spacing w:line="280" w:lineRule="exact"/>
              <w:rPr>
                <w:rFonts w:asciiTheme="minorHAnsi" w:hAnsiTheme="minorHAnsi" w:cstheme="minorHAnsi"/>
                <w:b w:val="0"/>
                <w:bCs w:val="0"/>
                <w:sz w:val="24"/>
              </w:rPr>
            </w:pPr>
          </w:p>
          <w:p w:rsidR="00C0194B" w:rsidRDefault="00C0194B" w:rsidP="008928AB">
            <w:pPr>
              <w:pStyle w:val="TableParagraph"/>
              <w:spacing w:line="280" w:lineRule="exact"/>
              <w:rPr>
                <w:rFonts w:asciiTheme="minorHAnsi" w:hAnsiTheme="minorHAnsi" w:cstheme="minorHAnsi"/>
                <w:b w:val="0"/>
                <w:bCs w:val="0"/>
                <w:sz w:val="24"/>
              </w:rPr>
            </w:pPr>
          </w:p>
          <w:p w:rsidR="00C0194B" w:rsidRPr="007414DB" w:rsidRDefault="00C0194B" w:rsidP="008928AB">
            <w:pPr>
              <w:pStyle w:val="TableParagraph"/>
              <w:spacing w:line="280" w:lineRule="exact"/>
              <w:rPr>
                <w:rFonts w:asciiTheme="minorHAnsi" w:hAnsiTheme="minorHAnsi" w:cstheme="minorHAnsi"/>
                <w:b w:val="0"/>
                <w:sz w:val="24"/>
              </w:rPr>
            </w:pPr>
          </w:p>
        </w:tc>
        <w:tc>
          <w:tcPr>
            <w:cnfStyle w:val="000100000000" w:firstRow="0" w:lastRow="0" w:firstColumn="0" w:lastColumn="1" w:oddVBand="0" w:evenVBand="0" w:oddHBand="0" w:evenHBand="0" w:firstRowFirstColumn="0" w:firstRowLastColumn="0" w:lastRowFirstColumn="0" w:lastRowLastColumn="0"/>
            <w:tcW w:w="11057" w:type="dxa"/>
          </w:tcPr>
          <w:p w:rsidR="00983BCE" w:rsidRPr="00990E89" w:rsidRDefault="00983BCE" w:rsidP="00983BCE">
            <w:pPr>
              <w:pStyle w:val="Corpodetexto"/>
              <w:spacing w:before="255" w:line="216" w:lineRule="auto"/>
              <w:ind w:left="161" w:right="179"/>
              <w:rPr>
                <w:rFonts w:asciiTheme="minorHAnsi" w:hAnsiTheme="minorHAnsi"/>
                <w:b w:val="0"/>
                <w:sz w:val="24"/>
                <w:szCs w:val="24"/>
                <w:lang w:val="en-US"/>
              </w:rPr>
            </w:pPr>
            <w:r w:rsidRPr="00990E89">
              <w:rPr>
                <w:rFonts w:asciiTheme="minorHAnsi" w:hAnsiTheme="minorHAnsi"/>
                <w:b w:val="0"/>
                <w:w w:val="105"/>
                <w:sz w:val="24"/>
                <w:szCs w:val="24"/>
                <w:lang w:val="en-US"/>
              </w:rPr>
              <w:t>The following principles are fundamental to sustainable development and guide Foncepi:</w:t>
            </w:r>
          </w:p>
          <w:p w:rsidR="00983BCE" w:rsidRPr="00990E89" w:rsidRDefault="00983BCE" w:rsidP="00983BCE">
            <w:pPr>
              <w:pStyle w:val="PargrafodaLista"/>
              <w:numPr>
                <w:ilvl w:val="1"/>
                <w:numId w:val="2"/>
              </w:numPr>
              <w:tabs>
                <w:tab w:val="left" w:pos="882"/>
              </w:tabs>
              <w:spacing w:before="127"/>
              <w:rPr>
                <w:rFonts w:asciiTheme="minorHAnsi" w:hAnsiTheme="minorHAnsi"/>
                <w:b w:val="0"/>
                <w:sz w:val="24"/>
                <w:szCs w:val="24"/>
                <w:lang w:val="en-US"/>
              </w:rPr>
            </w:pPr>
            <w:r w:rsidRPr="00990E89">
              <w:rPr>
                <w:rFonts w:asciiTheme="minorHAnsi" w:hAnsiTheme="minorHAnsi"/>
                <w:b w:val="0"/>
                <w:sz w:val="24"/>
                <w:szCs w:val="24"/>
                <w:lang w:val="en-US"/>
              </w:rPr>
              <w:t xml:space="preserve">Encouraging the preservation, conservation and recovery of the environment: </w:t>
            </w:r>
            <w:proofErr w:type="spellStart"/>
            <w:r w:rsidRPr="00990E89">
              <w:rPr>
                <w:rFonts w:asciiTheme="minorHAnsi" w:hAnsiTheme="minorHAnsi"/>
                <w:b w:val="0"/>
                <w:sz w:val="24"/>
                <w:szCs w:val="24"/>
                <w:lang w:val="en-US"/>
              </w:rPr>
              <w:t>Caatinga</w:t>
            </w:r>
            <w:proofErr w:type="spellEnd"/>
            <w:r w:rsidRPr="00990E89">
              <w:rPr>
                <w:rFonts w:asciiTheme="minorHAnsi" w:hAnsiTheme="minorHAnsi"/>
                <w:b w:val="0"/>
                <w:sz w:val="24"/>
                <w:szCs w:val="24"/>
                <w:lang w:val="en-US"/>
              </w:rPr>
              <w:t xml:space="preserve"> biome where the carnauba is found.</w:t>
            </w:r>
          </w:p>
          <w:p w:rsidR="00983BCE" w:rsidRPr="00990E89" w:rsidRDefault="00983BCE" w:rsidP="00983BCE">
            <w:pPr>
              <w:pStyle w:val="PargrafodaLista"/>
              <w:numPr>
                <w:ilvl w:val="1"/>
                <w:numId w:val="2"/>
              </w:numPr>
              <w:tabs>
                <w:tab w:val="left" w:pos="882"/>
              </w:tabs>
              <w:spacing w:before="197" w:line="180" w:lineRule="auto"/>
              <w:ind w:left="161" w:right="179" w:firstLine="0"/>
              <w:rPr>
                <w:rFonts w:asciiTheme="minorHAnsi" w:hAnsiTheme="minorHAnsi"/>
                <w:b w:val="0"/>
                <w:sz w:val="24"/>
                <w:szCs w:val="24"/>
                <w:lang w:val="en-US"/>
              </w:rPr>
            </w:pPr>
            <w:r w:rsidRPr="00990E89">
              <w:rPr>
                <w:rFonts w:asciiTheme="minorHAnsi" w:hAnsiTheme="minorHAnsi"/>
                <w:b w:val="0"/>
                <w:sz w:val="24"/>
                <w:szCs w:val="24"/>
                <w:lang w:val="en-US"/>
              </w:rPr>
              <w:t xml:space="preserve">Socially responsible performance, based on transparency, moral and ethical values, Practices a fair price above the </w:t>
            </w:r>
            <w:proofErr w:type="spellStart"/>
            <w:r w:rsidRPr="00990E89">
              <w:rPr>
                <w:rFonts w:asciiTheme="minorHAnsi" w:hAnsiTheme="minorHAnsi"/>
                <w:b w:val="0"/>
                <w:sz w:val="24"/>
                <w:szCs w:val="24"/>
                <w:lang w:val="en-US"/>
              </w:rPr>
              <w:t>Conab</w:t>
            </w:r>
            <w:proofErr w:type="spellEnd"/>
            <w:r w:rsidRPr="00990E89">
              <w:rPr>
                <w:rFonts w:asciiTheme="minorHAnsi" w:hAnsiTheme="minorHAnsi"/>
                <w:b w:val="0"/>
                <w:sz w:val="24"/>
                <w:szCs w:val="24"/>
                <w:lang w:val="en-US"/>
              </w:rPr>
              <w:t xml:space="preserve"> table. </w:t>
            </w:r>
          </w:p>
          <w:p w:rsidR="00983BCE" w:rsidRPr="00990E89" w:rsidRDefault="00983BCE" w:rsidP="00983BCE">
            <w:pPr>
              <w:pStyle w:val="PargrafodaLista"/>
              <w:numPr>
                <w:ilvl w:val="1"/>
                <w:numId w:val="2"/>
              </w:numPr>
              <w:tabs>
                <w:tab w:val="left" w:pos="882"/>
              </w:tabs>
              <w:spacing w:before="149"/>
              <w:rPr>
                <w:rFonts w:asciiTheme="minorHAnsi" w:hAnsiTheme="minorHAnsi"/>
                <w:b w:val="0"/>
                <w:sz w:val="24"/>
                <w:szCs w:val="24"/>
                <w:lang w:val="en-US"/>
              </w:rPr>
            </w:pPr>
            <w:r w:rsidRPr="00990E89">
              <w:rPr>
                <w:rFonts w:asciiTheme="minorHAnsi" w:hAnsiTheme="minorHAnsi"/>
                <w:b w:val="0"/>
                <w:w w:val="105"/>
                <w:sz w:val="24"/>
                <w:szCs w:val="24"/>
                <w:lang w:val="en-US"/>
              </w:rPr>
              <w:t>Compliance with environmental and social legislation, TAC for the carnauba wax activity.</w:t>
            </w:r>
          </w:p>
          <w:p w:rsidR="006F418D" w:rsidRPr="00990E89" w:rsidRDefault="00983BCE" w:rsidP="006F418D">
            <w:pPr>
              <w:pStyle w:val="PargrafodaLista"/>
              <w:numPr>
                <w:ilvl w:val="1"/>
                <w:numId w:val="3"/>
              </w:numPr>
              <w:tabs>
                <w:tab w:val="left" w:pos="882"/>
              </w:tabs>
              <w:spacing w:before="152" w:line="235" w:lineRule="auto"/>
              <w:ind w:right="179"/>
              <w:rPr>
                <w:rFonts w:asciiTheme="minorHAnsi" w:hAnsiTheme="minorHAnsi"/>
                <w:b w:val="0"/>
                <w:sz w:val="24"/>
                <w:szCs w:val="24"/>
                <w:lang w:val="en-US"/>
              </w:rPr>
            </w:pPr>
            <w:r w:rsidRPr="00990E89">
              <w:rPr>
                <w:rFonts w:asciiTheme="minorHAnsi" w:hAnsiTheme="minorHAnsi"/>
                <w:b w:val="0"/>
                <w:w w:val="105"/>
                <w:sz w:val="24"/>
                <w:szCs w:val="24"/>
                <w:lang w:val="en-US"/>
              </w:rPr>
              <w:t xml:space="preserve">Promotion of sustainable development in its economic activities, promoting fair trade and associations of producers of carnauba, striving for the continuous search for economic, financial, social and environmental </w:t>
            </w:r>
            <w:proofErr w:type="spellStart"/>
            <w:r w:rsidRPr="00990E89">
              <w:rPr>
                <w:rFonts w:asciiTheme="minorHAnsi" w:hAnsiTheme="minorHAnsi"/>
                <w:b w:val="0"/>
                <w:w w:val="105"/>
                <w:sz w:val="24"/>
                <w:szCs w:val="24"/>
                <w:lang w:val="en-US"/>
              </w:rPr>
              <w:t>balance.</w:t>
            </w:r>
            <w:r w:rsidR="006F418D" w:rsidRPr="00990E89">
              <w:rPr>
                <w:rFonts w:asciiTheme="minorHAnsi" w:hAnsiTheme="minorHAnsi"/>
                <w:b w:val="0"/>
                <w:sz w:val="24"/>
                <w:szCs w:val="24"/>
                <w:lang w:val="en-US"/>
              </w:rPr>
              <w:t>Measurement</w:t>
            </w:r>
            <w:proofErr w:type="spellEnd"/>
            <w:r w:rsidR="006F418D" w:rsidRPr="00990E89">
              <w:rPr>
                <w:rFonts w:asciiTheme="minorHAnsi" w:hAnsiTheme="minorHAnsi"/>
                <w:b w:val="0"/>
                <w:sz w:val="24"/>
                <w:szCs w:val="24"/>
                <w:lang w:val="en-US"/>
              </w:rPr>
              <w:t xml:space="preserve"> of socio-environmental risks in </w:t>
            </w:r>
            <w:proofErr w:type="spellStart"/>
            <w:r w:rsidR="006F418D" w:rsidRPr="00990E89">
              <w:rPr>
                <w:rFonts w:asciiTheme="minorHAnsi" w:hAnsiTheme="minorHAnsi"/>
                <w:b w:val="0"/>
                <w:sz w:val="24"/>
                <w:szCs w:val="24"/>
                <w:lang w:val="en-US"/>
              </w:rPr>
              <w:t>Foncepi's</w:t>
            </w:r>
            <w:proofErr w:type="spellEnd"/>
            <w:r w:rsidR="006F418D" w:rsidRPr="00990E89">
              <w:rPr>
                <w:rFonts w:asciiTheme="minorHAnsi" w:hAnsiTheme="minorHAnsi"/>
                <w:b w:val="0"/>
                <w:sz w:val="24"/>
                <w:szCs w:val="24"/>
                <w:lang w:val="en-US"/>
              </w:rPr>
              <w:t xml:space="preserve"> activities.</w:t>
            </w:r>
          </w:p>
          <w:p w:rsidR="006F418D" w:rsidRPr="00990E89" w:rsidRDefault="006F418D" w:rsidP="006F418D">
            <w:pPr>
              <w:pStyle w:val="PargrafodaLista"/>
              <w:numPr>
                <w:ilvl w:val="1"/>
                <w:numId w:val="3"/>
              </w:numPr>
              <w:tabs>
                <w:tab w:val="left" w:pos="882"/>
              </w:tabs>
              <w:spacing w:before="247" w:line="208" w:lineRule="auto"/>
              <w:ind w:left="161" w:right="180" w:firstLine="0"/>
              <w:rPr>
                <w:rFonts w:asciiTheme="minorHAnsi" w:hAnsiTheme="minorHAnsi"/>
                <w:b w:val="0"/>
                <w:sz w:val="24"/>
                <w:szCs w:val="24"/>
                <w:lang w:val="en-US"/>
              </w:rPr>
            </w:pPr>
            <w:r w:rsidRPr="00990E89">
              <w:rPr>
                <w:rFonts w:asciiTheme="minorHAnsi" w:hAnsiTheme="minorHAnsi"/>
                <w:b w:val="0"/>
                <w:w w:val="105"/>
                <w:sz w:val="24"/>
                <w:szCs w:val="24"/>
                <w:lang w:val="en-US"/>
              </w:rPr>
              <w:t>Encouraging the formation of an inclusive culture that inhibits any type of discrimination and offers equal opportunities for all.</w:t>
            </w:r>
          </w:p>
          <w:p w:rsidR="006F418D" w:rsidRPr="00990E89" w:rsidRDefault="006F418D" w:rsidP="006F418D">
            <w:pPr>
              <w:pStyle w:val="PargrafodaLista"/>
              <w:numPr>
                <w:ilvl w:val="1"/>
                <w:numId w:val="3"/>
              </w:numPr>
              <w:tabs>
                <w:tab w:val="left" w:pos="882"/>
              </w:tabs>
              <w:spacing w:before="243"/>
              <w:rPr>
                <w:rFonts w:asciiTheme="minorHAnsi" w:hAnsiTheme="minorHAnsi"/>
                <w:b w:val="0"/>
                <w:sz w:val="24"/>
                <w:szCs w:val="24"/>
                <w:lang w:val="en-US"/>
              </w:rPr>
            </w:pPr>
            <w:r w:rsidRPr="00990E89">
              <w:rPr>
                <w:rFonts w:asciiTheme="minorHAnsi" w:hAnsiTheme="minorHAnsi"/>
                <w:b w:val="0"/>
                <w:sz w:val="24"/>
                <w:szCs w:val="24"/>
                <w:lang w:val="en-US"/>
              </w:rPr>
              <w:t>Promotion, support and diffusion of social and environmental initiatives and projects through annual campaigns including reforestation campaigns.</w:t>
            </w:r>
          </w:p>
          <w:p w:rsidR="006F418D" w:rsidRPr="00990E89" w:rsidRDefault="006F418D" w:rsidP="006F418D">
            <w:pPr>
              <w:pStyle w:val="PargrafodaLista"/>
              <w:numPr>
                <w:ilvl w:val="1"/>
                <w:numId w:val="3"/>
              </w:numPr>
              <w:tabs>
                <w:tab w:val="left" w:pos="882"/>
              </w:tabs>
              <w:spacing w:before="234" w:line="264" w:lineRule="auto"/>
              <w:ind w:left="161" w:right="180" w:firstLine="0"/>
              <w:rPr>
                <w:rFonts w:asciiTheme="minorHAnsi" w:hAnsiTheme="minorHAnsi"/>
                <w:b w:val="0"/>
                <w:sz w:val="24"/>
                <w:szCs w:val="24"/>
                <w:lang w:val="en-US"/>
              </w:rPr>
            </w:pPr>
            <w:r w:rsidRPr="00990E89">
              <w:rPr>
                <w:rFonts w:asciiTheme="minorHAnsi" w:hAnsiTheme="minorHAnsi"/>
                <w:b w:val="0"/>
                <w:sz w:val="24"/>
                <w:szCs w:val="24"/>
                <w:lang w:val="en-US"/>
              </w:rPr>
              <w:t xml:space="preserve">Alignment of the Institution's performance with public policies related to the environment and </w:t>
            </w:r>
            <w:r w:rsidRPr="00990E89">
              <w:rPr>
                <w:rFonts w:asciiTheme="minorHAnsi" w:hAnsiTheme="minorHAnsi"/>
                <w:b w:val="0"/>
                <w:sz w:val="24"/>
                <w:szCs w:val="24"/>
                <w:lang w:val="en-US"/>
              </w:rPr>
              <w:lastRenderedPageBreak/>
              <w:t>social responsibilities.</w:t>
            </w:r>
          </w:p>
          <w:p w:rsidR="006F418D" w:rsidRPr="00990E89" w:rsidRDefault="006F418D" w:rsidP="006F418D">
            <w:pPr>
              <w:pStyle w:val="PargrafodaLista"/>
              <w:numPr>
                <w:ilvl w:val="1"/>
                <w:numId w:val="3"/>
              </w:numPr>
              <w:tabs>
                <w:tab w:val="left" w:pos="882"/>
              </w:tabs>
              <w:spacing w:before="181" w:line="235" w:lineRule="auto"/>
              <w:ind w:left="161" w:right="179" w:firstLine="0"/>
              <w:rPr>
                <w:rFonts w:asciiTheme="minorHAnsi" w:hAnsiTheme="minorHAnsi"/>
                <w:b w:val="0"/>
                <w:sz w:val="24"/>
                <w:szCs w:val="24"/>
                <w:lang w:val="en-US"/>
              </w:rPr>
            </w:pPr>
            <w:r w:rsidRPr="00990E89">
              <w:rPr>
                <w:rFonts w:asciiTheme="minorHAnsi" w:hAnsiTheme="minorHAnsi"/>
                <w:b w:val="0"/>
                <w:w w:val="105"/>
                <w:sz w:val="24"/>
                <w:szCs w:val="24"/>
                <w:lang w:val="en-US"/>
              </w:rPr>
              <w:t>Eco-efficiency in the use of resources, with the adoption of socio-environmental criteria in the acquisition of public services.</w:t>
            </w:r>
          </w:p>
          <w:p w:rsidR="006F418D" w:rsidRPr="00990E89" w:rsidRDefault="006F418D" w:rsidP="006F418D">
            <w:pPr>
              <w:pStyle w:val="PargrafodaLista"/>
              <w:numPr>
                <w:ilvl w:val="1"/>
                <w:numId w:val="3"/>
              </w:numPr>
              <w:tabs>
                <w:tab w:val="left" w:pos="882"/>
              </w:tabs>
              <w:spacing w:before="234" w:line="220" w:lineRule="auto"/>
              <w:ind w:left="161" w:right="179" w:firstLine="0"/>
              <w:rPr>
                <w:rFonts w:asciiTheme="minorHAnsi" w:hAnsiTheme="minorHAnsi"/>
                <w:b w:val="0"/>
                <w:sz w:val="24"/>
                <w:szCs w:val="24"/>
                <w:lang w:val="en-US"/>
              </w:rPr>
            </w:pPr>
            <w:r w:rsidRPr="00990E89">
              <w:rPr>
                <w:rFonts w:asciiTheme="minorHAnsi" w:hAnsiTheme="minorHAnsi"/>
                <w:b w:val="0"/>
                <w:w w:val="105"/>
                <w:sz w:val="24"/>
                <w:szCs w:val="24"/>
                <w:lang w:val="en-US"/>
              </w:rPr>
              <w:t>Periodic improvement of the Institution's Social Environmental Policy, with its evaluation every five years by the Senior Management.</w:t>
            </w:r>
          </w:p>
          <w:p w:rsidR="006F418D" w:rsidRPr="00990E89" w:rsidRDefault="006F418D" w:rsidP="006F418D">
            <w:pPr>
              <w:pStyle w:val="PargrafodaLista"/>
              <w:numPr>
                <w:ilvl w:val="1"/>
                <w:numId w:val="3"/>
              </w:numPr>
              <w:tabs>
                <w:tab w:val="left" w:pos="882"/>
              </w:tabs>
              <w:spacing w:before="225" w:line="235" w:lineRule="auto"/>
              <w:ind w:left="161" w:right="179" w:firstLine="0"/>
              <w:rPr>
                <w:rFonts w:asciiTheme="minorHAnsi" w:hAnsiTheme="minorHAnsi"/>
                <w:b w:val="0"/>
                <w:sz w:val="24"/>
                <w:szCs w:val="24"/>
                <w:lang w:val="en-US"/>
              </w:rPr>
            </w:pPr>
            <w:r w:rsidRPr="00990E89">
              <w:rPr>
                <w:rFonts w:asciiTheme="minorHAnsi" w:hAnsiTheme="minorHAnsi"/>
                <w:b w:val="0"/>
                <w:w w:val="105"/>
                <w:sz w:val="24"/>
                <w:szCs w:val="24"/>
                <w:lang w:val="en-US"/>
              </w:rPr>
              <w:t>Performance in line with the Code of Ethics, Conduct and Discipline, with observance of all its articles, especially those related to socio-environmental responsibility, health and safety at work and the ethical code commitment of suppliers against corruption in all its forms.</w:t>
            </w:r>
          </w:p>
          <w:p w:rsidR="00D5766E" w:rsidRPr="00990E89" w:rsidRDefault="00D5766E" w:rsidP="008928AB">
            <w:pPr>
              <w:pStyle w:val="TableParagraph"/>
              <w:ind w:left="0"/>
              <w:rPr>
                <w:rFonts w:asciiTheme="minorHAnsi" w:hAnsiTheme="minorHAnsi" w:cstheme="minorHAnsi"/>
                <w:sz w:val="24"/>
                <w:szCs w:val="24"/>
                <w:lang w:val="en-US"/>
              </w:rPr>
            </w:pPr>
          </w:p>
          <w:p w:rsidR="00260440" w:rsidRPr="00990E89" w:rsidRDefault="00260440" w:rsidP="008928AB">
            <w:pPr>
              <w:pStyle w:val="TableParagraph"/>
              <w:ind w:left="0"/>
              <w:rPr>
                <w:rFonts w:asciiTheme="minorHAnsi" w:hAnsiTheme="minorHAnsi" w:cstheme="minorHAnsi"/>
                <w:sz w:val="24"/>
                <w:szCs w:val="24"/>
                <w:lang w:val="en-US"/>
              </w:rPr>
            </w:pPr>
          </w:p>
          <w:p w:rsidR="00260440" w:rsidRPr="00990E89" w:rsidRDefault="00260440" w:rsidP="008928AB">
            <w:pPr>
              <w:pStyle w:val="TableParagraph"/>
              <w:ind w:left="0"/>
              <w:rPr>
                <w:rFonts w:asciiTheme="minorHAnsi" w:hAnsiTheme="minorHAnsi" w:cstheme="minorHAnsi"/>
                <w:sz w:val="24"/>
                <w:szCs w:val="24"/>
                <w:lang w:val="en-US"/>
              </w:rPr>
            </w:pPr>
          </w:p>
          <w:p w:rsidR="00260440" w:rsidRPr="00990E89" w:rsidRDefault="00260440" w:rsidP="008928AB">
            <w:pPr>
              <w:pStyle w:val="TableParagraph"/>
              <w:ind w:left="0"/>
              <w:rPr>
                <w:rFonts w:asciiTheme="minorHAnsi" w:hAnsiTheme="minorHAnsi" w:cstheme="minorHAnsi"/>
                <w:sz w:val="24"/>
                <w:szCs w:val="24"/>
                <w:lang w:val="en-US"/>
              </w:rPr>
            </w:pPr>
          </w:p>
          <w:p w:rsidR="00260440" w:rsidRPr="00990E89" w:rsidRDefault="00260440" w:rsidP="008928AB">
            <w:pPr>
              <w:pStyle w:val="TableParagraph"/>
              <w:ind w:left="0"/>
              <w:rPr>
                <w:rFonts w:asciiTheme="minorHAnsi" w:hAnsiTheme="minorHAnsi" w:cstheme="minorHAnsi"/>
                <w:sz w:val="24"/>
                <w:szCs w:val="24"/>
                <w:lang w:val="en-US"/>
              </w:rPr>
            </w:pPr>
          </w:p>
        </w:tc>
      </w:tr>
      <w:tr w:rsidR="00C0194B" w:rsidRPr="007414DB" w:rsidTr="005D2B18">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2660" w:type="dxa"/>
          </w:tcPr>
          <w:p w:rsidR="00C0194B" w:rsidRPr="007414DB" w:rsidRDefault="003E4E44" w:rsidP="005D2B18">
            <w:pPr>
              <w:pStyle w:val="TableParagraph"/>
              <w:spacing w:line="280" w:lineRule="exact"/>
              <w:rPr>
                <w:rFonts w:asciiTheme="minorHAnsi" w:hAnsiTheme="minorHAnsi" w:cstheme="minorHAnsi"/>
                <w:b w:val="0"/>
                <w:sz w:val="24"/>
              </w:rPr>
            </w:pPr>
            <w:r>
              <w:rPr>
                <w:rFonts w:asciiTheme="minorHAnsi" w:hAnsiTheme="minorHAnsi" w:cstheme="minorHAnsi"/>
                <w:sz w:val="24"/>
              </w:rPr>
              <w:lastRenderedPageBreak/>
              <w:t>Guidelines and Commitments:</w:t>
            </w:r>
          </w:p>
        </w:tc>
        <w:tc>
          <w:tcPr>
            <w:cnfStyle w:val="000100000000" w:firstRow="0" w:lastRow="0" w:firstColumn="0" w:lastColumn="1" w:oddVBand="0" w:evenVBand="0" w:oddHBand="0" w:evenHBand="0" w:firstRowFirstColumn="0" w:firstRowLastColumn="0" w:lastRowFirstColumn="0" w:lastRowLastColumn="0"/>
            <w:tcW w:w="11057" w:type="dxa"/>
          </w:tcPr>
          <w:p w:rsidR="00C0194B" w:rsidRPr="00990E89" w:rsidRDefault="007D73CD" w:rsidP="008928AB">
            <w:pPr>
              <w:pStyle w:val="TableParagraph"/>
              <w:ind w:left="0"/>
              <w:rPr>
                <w:rFonts w:asciiTheme="minorHAnsi" w:hAnsiTheme="minorHAnsi" w:cstheme="minorHAnsi"/>
                <w:b w:val="0"/>
                <w:bCs w:val="0"/>
                <w:sz w:val="26"/>
                <w:lang w:val="en-US"/>
              </w:rPr>
            </w:pPr>
            <w:r w:rsidRPr="00990E89">
              <w:rPr>
                <w:rFonts w:asciiTheme="minorHAnsi" w:hAnsiTheme="minorHAnsi" w:cstheme="minorHAnsi"/>
                <w:b w:val="0"/>
                <w:bCs w:val="0"/>
                <w:sz w:val="26"/>
                <w:lang w:val="en-US"/>
              </w:rPr>
              <w:t>Agenda 2030</w:t>
            </w:r>
          </w:p>
          <w:p w:rsidR="003E4E44" w:rsidRPr="00990E89" w:rsidRDefault="003E4E44" w:rsidP="003E4E44">
            <w:pPr>
              <w:pStyle w:val="TableParagraph"/>
              <w:ind w:left="0"/>
              <w:rPr>
                <w:rFonts w:asciiTheme="minorHAnsi" w:hAnsiTheme="minorHAnsi" w:cstheme="minorHAnsi"/>
                <w:b w:val="0"/>
                <w:bCs w:val="0"/>
                <w:sz w:val="26"/>
                <w:lang w:val="en-US"/>
              </w:rPr>
            </w:pPr>
            <w:r w:rsidRPr="00990E89">
              <w:rPr>
                <w:rFonts w:asciiTheme="minorHAnsi" w:hAnsiTheme="minorHAnsi" w:cstheme="minorHAnsi"/>
                <w:b w:val="0"/>
                <w:bCs w:val="0"/>
                <w:sz w:val="26"/>
                <w:lang w:val="en-US"/>
              </w:rPr>
              <w:t>Fair trade</w:t>
            </w:r>
          </w:p>
          <w:p w:rsidR="003E4E44" w:rsidRPr="00990E89" w:rsidRDefault="003E4E44" w:rsidP="003E4E44">
            <w:pPr>
              <w:pStyle w:val="TableParagraph"/>
              <w:ind w:left="0"/>
              <w:rPr>
                <w:rFonts w:asciiTheme="minorHAnsi" w:hAnsiTheme="minorHAnsi" w:cstheme="minorHAnsi"/>
                <w:b w:val="0"/>
                <w:bCs w:val="0"/>
                <w:sz w:val="26"/>
                <w:lang w:val="en-US"/>
              </w:rPr>
            </w:pPr>
            <w:r w:rsidRPr="00990E89">
              <w:rPr>
                <w:rFonts w:asciiTheme="minorHAnsi" w:hAnsiTheme="minorHAnsi" w:cstheme="minorHAnsi"/>
                <w:b w:val="0"/>
                <w:bCs w:val="0"/>
                <w:sz w:val="26"/>
                <w:lang w:val="en-US"/>
              </w:rPr>
              <w:t xml:space="preserve">Conduct Adjustment Term </w:t>
            </w:r>
          </w:p>
          <w:p w:rsidR="00B20C6B" w:rsidRPr="00D5766E" w:rsidRDefault="003E4E44" w:rsidP="005D2B18">
            <w:pPr>
              <w:pStyle w:val="TableParagraph"/>
              <w:ind w:left="0"/>
              <w:rPr>
                <w:rFonts w:asciiTheme="minorHAnsi" w:hAnsiTheme="minorHAnsi" w:cstheme="minorHAnsi"/>
                <w:sz w:val="26"/>
              </w:rPr>
            </w:pPr>
            <w:r w:rsidRPr="00D5766E">
              <w:rPr>
                <w:rFonts w:asciiTheme="minorHAnsi" w:hAnsiTheme="minorHAnsi" w:cstheme="minorHAnsi"/>
                <w:b w:val="0"/>
                <w:bCs w:val="0"/>
                <w:sz w:val="26"/>
              </w:rPr>
              <w:t>Reforestation</w:t>
            </w:r>
          </w:p>
        </w:tc>
      </w:tr>
      <w:tr w:rsidR="00FE2222" w:rsidRPr="00990E89" w:rsidTr="002A4B21">
        <w:trPr>
          <w:trHeight w:val="570"/>
        </w:trPr>
        <w:tc>
          <w:tcPr>
            <w:cnfStyle w:val="001000000000" w:firstRow="0" w:lastRow="0" w:firstColumn="1" w:lastColumn="0" w:oddVBand="0" w:evenVBand="0" w:oddHBand="0" w:evenHBand="0" w:firstRowFirstColumn="0" w:firstRowLastColumn="0" w:lastRowFirstColumn="0" w:lastRowLastColumn="0"/>
            <w:tcW w:w="2660" w:type="dxa"/>
          </w:tcPr>
          <w:p w:rsidR="00FE2222" w:rsidRDefault="00FE2222" w:rsidP="008928AB">
            <w:pPr>
              <w:pStyle w:val="TableParagraph"/>
              <w:spacing w:line="280" w:lineRule="exact"/>
              <w:rPr>
                <w:rFonts w:asciiTheme="minorHAnsi" w:hAnsiTheme="minorHAnsi" w:cstheme="minorHAnsi"/>
                <w:sz w:val="24"/>
              </w:rPr>
            </w:pPr>
          </w:p>
        </w:tc>
        <w:tc>
          <w:tcPr>
            <w:cnfStyle w:val="000100000000" w:firstRow="0" w:lastRow="0" w:firstColumn="0" w:lastColumn="1" w:oddVBand="0" w:evenVBand="0" w:oddHBand="0" w:evenHBand="0" w:firstRowFirstColumn="0" w:firstRowLastColumn="0" w:lastRowFirstColumn="0" w:lastRowLastColumn="0"/>
            <w:tcW w:w="11057" w:type="dxa"/>
          </w:tcPr>
          <w:p w:rsidR="00FE3E86" w:rsidRPr="00990E89" w:rsidRDefault="00FE3E86" w:rsidP="00FE3E86">
            <w:pPr>
              <w:pStyle w:val="Corpodetexto"/>
              <w:spacing w:before="109" w:line="264" w:lineRule="auto"/>
              <w:ind w:left="161" w:right="180"/>
              <w:rPr>
                <w:rFonts w:asciiTheme="minorHAnsi" w:hAnsiTheme="minorHAnsi"/>
                <w:b w:val="0"/>
                <w:sz w:val="24"/>
                <w:szCs w:val="24"/>
                <w:lang w:val="en-US"/>
              </w:rPr>
            </w:pPr>
            <w:r w:rsidRPr="00990E89">
              <w:rPr>
                <w:rFonts w:asciiTheme="minorHAnsi" w:hAnsiTheme="minorHAnsi"/>
                <w:b w:val="0"/>
                <w:w w:val="105"/>
                <w:sz w:val="24"/>
                <w:szCs w:val="24"/>
                <w:lang w:val="en-US"/>
              </w:rPr>
              <w:t>The company's activities with regard to socio-environmental policy are guided by the following guidelines:</w:t>
            </w:r>
          </w:p>
          <w:p w:rsidR="00FE3E86" w:rsidRPr="00260440" w:rsidRDefault="00FE3E86" w:rsidP="00FE3E86">
            <w:pPr>
              <w:pStyle w:val="Ttulo2"/>
              <w:keepNext w:val="0"/>
              <w:keepLines w:val="0"/>
              <w:numPr>
                <w:ilvl w:val="1"/>
                <w:numId w:val="6"/>
              </w:numPr>
              <w:tabs>
                <w:tab w:val="left" w:pos="882"/>
              </w:tabs>
              <w:spacing w:before="120"/>
              <w:jc w:val="both"/>
              <w:outlineLvl w:val="1"/>
              <w:rPr>
                <w:rFonts w:asciiTheme="minorHAnsi" w:hAnsiTheme="minorHAnsi"/>
                <w:color w:val="auto"/>
                <w:sz w:val="24"/>
                <w:szCs w:val="24"/>
              </w:rPr>
            </w:pPr>
            <w:proofErr w:type="gramStart"/>
            <w:r w:rsidRPr="00260440">
              <w:rPr>
                <w:rFonts w:asciiTheme="minorHAnsi" w:hAnsiTheme="minorHAnsi"/>
                <w:color w:val="auto"/>
                <w:w w:val="105"/>
                <w:sz w:val="24"/>
                <w:szCs w:val="24"/>
              </w:rPr>
              <w:t>general</w:t>
            </w:r>
            <w:proofErr w:type="gramEnd"/>
          </w:p>
          <w:p w:rsidR="00FE3E86" w:rsidRPr="00990E89" w:rsidRDefault="00FE3E86" w:rsidP="00FE3E86">
            <w:pPr>
              <w:pStyle w:val="PargrafodaLista"/>
              <w:numPr>
                <w:ilvl w:val="0"/>
                <w:numId w:val="5"/>
              </w:numPr>
              <w:tabs>
                <w:tab w:val="left" w:pos="882"/>
              </w:tabs>
              <w:spacing w:before="79" w:line="235" w:lineRule="auto"/>
              <w:ind w:right="180" w:firstLine="0"/>
              <w:rPr>
                <w:rFonts w:asciiTheme="minorHAnsi" w:hAnsiTheme="minorHAnsi"/>
                <w:b w:val="0"/>
                <w:sz w:val="24"/>
                <w:szCs w:val="24"/>
                <w:lang w:val="en-US"/>
              </w:rPr>
            </w:pPr>
            <w:r w:rsidRPr="00990E89">
              <w:rPr>
                <w:rFonts w:asciiTheme="minorHAnsi" w:hAnsiTheme="minorHAnsi"/>
                <w:b w:val="0"/>
                <w:spacing w:val="-6"/>
                <w:sz w:val="24"/>
                <w:szCs w:val="24"/>
                <w:lang w:val="en-US"/>
              </w:rPr>
              <w:lastRenderedPageBreak/>
              <w:t xml:space="preserve">Keep employees informed about </w:t>
            </w:r>
            <w:proofErr w:type="spellStart"/>
            <w:r w:rsidRPr="00990E89">
              <w:rPr>
                <w:rFonts w:asciiTheme="minorHAnsi" w:hAnsiTheme="minorHAnsi"/>
                <w:b w:val="0"/>
                <w:spacing w:val="-6"/>
                <w:sz w:val="24"/>
                <w:szCs w:val="24"/>
                <w:lang w:val="en-US"/>
              </w:rPr>
              <w:t>Foncepi's</w:t>
            </w:r>
            <w:proofErr w:type="spellEnd"/>
            <w:r w:rsidRPr="00990E89">
              <w:rPr>
                <w:rFonts w:asciiTheme="minorHAnsi" w:hAnsiTheme="minorHAnsi"/>
                <w:b w:val="0"/>
                <w:spacing w:val="-6"/>
                <w:sz w:val="24"/>
                <w:szCs w:val="24"/>
                <w:lang w:val="en-US"/>
              </w:rPr>
              <w:t xml:space="preserve"> values </w:t>
            </w:r>
            <w:r w:rsidRPr="00990E89">
              <w:rPr>
                <w:rFonts w:asciiTheme="minorHAnsi" w:hAnsiTheme="minorHAnsi"/>
                <w:b w:val="0"/>
                <w:sz w:val="24"/>
                <w:szCs w:val="24"/>
                <w:lang w:val="en-US"/>
              </w:rPr>
              <w:t>and Principles of Corporate Governance.</w:t>
            </w:r>
          </w:p>
          <w:p w:rsidR="00FE3E86" w:rsidRPr="00990E89" w:rsidRDefault="00FE3E86" w:rsidP="00FE3E86">
            <w:pPr>
              <w:pStyle w:val="PargrafodaLista"/>
              <w:numPr>
                <w:ilvl w:val="0"/>
                <w:numId w:val="5"/>
              </w:numPr>
              <w:tabs>
                <w:tab w:val="left" w:pos="882"/>
              </w:tabs>
              <w:spacing w:before="138" w:line="235" w:lineRule="auto"/>
              <w:ind w:right="179" w:firstLine="0"/>
              <w:rPr>
                <w:rFonts w:asciiTheme="minorHAnsi" w:hAnsiTheme="minorHAnsi"/>
                <w:b w:val="0"/>
                <w:sz w:val="24"/>
                <w:szCs w:val="24"/>
                <w:lang w:val="en-US"/>
              </w:rPr>
            </w:pPr>
            <w:r w:rsidRPr="00990E89">
              <w:rPr>
                <w:rFonts w:asciiTheme="minorHAnsi" w:hAnsiTheme="minorHAnsi"/>
                <w:b w:val="0"/>
                <w:w w:val="105"/>
                <w:sz w:val="24"/>
                <w:szCs w:val="24"/>
                <w:lang w:val="en-US"/>
              </w:rPr>
              <w:t>Act in accordance with national and international treaties, agreements, pacts and conventions on the environment and social responsibility.</w:t>
            </w:r>
          </w:p>
          <w:p w:rsidR="00FE3E86" w:rsidRPr="00990E89" w:rsidRDefault="00FE3E86" w:rsidP="00FE3E86">
            <w:pPr>
              <w:pStyle w:val="PargrafodaLista"/>
              <w:numPr>
                <w:ilvl w:val="0"/>
                <w:numId w:val="5"/>
              </w:numPr>
              <w:tabs>
                <w:tab w:val="left" w:pos="882"/>
              </w:tabs>
              <w:spacing w:before="94" w:line="249" w:lineRule="auto"/>
              <w:ind w:right="185" w:firstLine="0"/>
              <w:rPr>
                <w:rFonts w:asciiTheme="minorHAnsi" w:hAnsiTheme="minorHAnsi"/>
                <w:b w:val="0"/>
                <w:sz w:val="24"/>
                <w:szCs w:val="24"/>
                <w:lang w:val="en-US"/>
              </w:rPr>
            </w:pPr>
            <w:proofErr w:type="spellStart"/>
            <w:r w:rsidRPr="00990E89">
              <w:rPr>
                <w:rFonts w:asciiTheme="minorHAnsi" w:hAnsiTheme="minorHAnsi"/>
                <w:b w:val="0"/>
                <w:spacing w:val="-6"/>
                <w:w w:val="105"/>
                <w:sz w:val="24"/>
                <w:szCs w:val="24"/>
                <w:lang w:val="en-US"/>
              </w:rPr>
              <w:t>C</w:t>
            </w:r>
            <w:r w:rsidR="00990E89">
              <w:rPr>
                <w:rFonts w:asciiTheme="minorHAnsi" w:hAnsiTheme="minorHAnsi"/>
                <w:b w:val="0"/>
                <w:spacing w:val="-6"/>
                <w:w w:val="105"/>
                <w:sz w:val="24"/>
                <w:szCs w:val="24"/>
                <w:lang w:val="en-US"/>
              </w:rPr>
              <w:t>outeract</w:t>
            </w:r>
            <w:proofErr w:type="spellEnd"/>
            <w:r w:rsidRPr="00990E89">
              <w:rPr>
                <w:rFonts w:asciiTheme="minorHAnsi" w:hAnsiTheme="minorHAnsi"/>
                <w:b w:val="0"/>
                <w:spacing w:val="-6"/>
                <w:w w:val="105"/>
                <w:sz w:val="24"/>
                <w:szCs w:val="24"/>
                <w:lang w:val="en-US"/>
              </w:rPr>
              <w:t xml:space="preserve"> any practices that are not in legal compliance, that are linked</w:t>
            </w:r>
            <w:r w:rsidR="00990E89">
              <w:rPr>
                <w:rFonts w:asciiTheme="minorHAnsi" w:hAnsiTheme="minorHAnsi"/>
                <w:b w:val="0"/>
                <w:spacing w:val="-6"/>
                <w:w w:val="105"/>
                <w:sz w:val="24"/>
                <w:szCs w:val="24"/>
                <w:lang w:val="en-US"/>
              </w:rPr>
              <w:t xml:space="preserve"> </w:t>
            </w:r>
            <w:r w:rsidRPr="00990E89">
              <w:rPr>
                <w:rFonts w:asciiTheme="minorHAnsi" w:hAnsiTheme="minorHAnsi"/>
                <w:b w:val="0"/>
                <w:w w:val="105"/>
                <w:sz w:val="24"/>
                <w:szCs w:val="24"/>
                <w:lang w:val="en-US"/>
              </w:rPr>
              <w:t>actions of personal favor or that characterize situations of corruption or bribery.</w:t>
            </w:r>
          </w:p>
          <w:p w:rsidR="00FE3E86" w:rsidRPr="00260440" w:rsidRDefault="00FE3E86" w:rsidP="00FE3E86">
            <w:pPr>
              <w:pStyle w:val="Ttulo2"/>
              <w:keepNext w:val="0"/>
              <w:keepLines w:val="0"/>
              <w:numPr>
                <w:ilvl w:val="1"/>
                <w:numId w:val="6"/>
              </w:numPr>
              <w:tabs>
                <w:tab w:val="left" w:pos="882"/>
              </w:tabs>
              <w:spacing w:before="102"/>
              <w:jc w:val="both"/>
              <w:outlineLvl w:val="1"/>
              <w:rPr>
                <w:rFonts w:asciiTheme="minorHAnsi" w:hAnsiTheme="minorHAnsi"/>
                <w:color w:val="auto"/>
                <w:sz w:val="24"/>
                <w:szCs w:val="24"/>
              </w:rPr>
            </w:pPr>
            <w:r w:rsidRPr="00260440">
              <w:rPr>
                <w:rFonts w:asciiTheme="minorHAnsi" w:hAnsiTheme="minorHAnsi"/>
                <w:color w:val="auto"/>
                <w:w w:val="110"/>
                <w:sz w:val="24"/>
                <w:szCs w:val="24"/>
              </w:rPr>
              <w:t>Sustainable development</w:t>
            </w:r>
          </w:p>
          <w:p w:rsidR="00FE3E86" w:rsidRPr="00990E89" w:rsidRDefault="00FE3E86" w:rsidP="00FE3E86">
            <w:pPr>
              <w:pStyle w:val="PargrafodaLista"/>
              <w:numPr>
                <w:ilvl w:val="0"/>
                <w:numId w:val="4"/>
              </w:numPr>
              <w:tabs>
                <w:tab w:val="left" w:pos="882"/>
              </w:tabs>
              <w:spacing w:before="159" w:line="235" w:lineRule="auto"/>
              <w:ind w:right="180" w:firstLine="0"/>
              <w:rPr>
                <w:rFonts w:asciiTheme="minorHAnsi" w:hAnsiTheme="minorHAnsi"/>
                <w:b w:val="0"/>
                <w:sz w:val="24"/>
                <w:szCs w:val="24"/>
                <w:lang w:val="en-US"/>
              </w:rPr>
            </w:pPr>
            <w:r w:rsidRPr="00990E89">
              <w:rPr>
                <w:rFonts w:asciiTheme="minorHAnsi" w:hAnsiTheme="minorHAnsi"/>
                <w:b w:val="0"/>
                <w:w w:val="105"/>
                <w:sz w:val="24"/>
                <w:szCs w:val="24"/>
                <w:lang w:val="en-US"/>
              </w:rPr>
              <w:t xml:space="preserve">Foster sustainable activities for regional development, strengthening </w:t>
            </w:r>
            <w:proofErr w:type="spellStart"/>
            <w:r w:rsidRPr="00990E89">
              <w:rPr>
                <w:rFonts w:asciiTheme="minorHAnsi" w:hAnsiTheme="minorHAnsi"/>
                <w:b w:val="0"/>
                <w:w w:val="105"/>
                <w:sz w:val="24"/>
                <w:szCs w:val="24"/>
                <w:lang w:val="en-US"/>
              </w:rPr>
              <w:t>Foncepi's</w:t>
            </w:r>
            <w:proofErr w:type="spellEnd"/>
            <w:r w:rsidRPr="00990E89">
              <w:rPr>
                <w:rFonts w:asciiTheme="minorHAnsi" w:hAnsiTheme="minorHAnsi"/>
                <w:b w:val="0"/>
                <w:w w:val="105"/>
                <w:sz w:val="24"/>
                <w:szCs w:val="24"/>
                <w:lang w:val="en-US"/>
              </w:rPr>
              <w:t xml:space="preserve"> social and environmental responsibilities.</w:t>
            </w:r>
          </w:p>
          <w:p w:rsidR="00FE3E86" w:rsidRPr="00990E89" w:rsidRDefault="00A570A7" w:rsidP="00FE3E86">
            <w:pPr>
              <w:pStyle w:val="PargrafodaLista"/>
              <w:numPr>
                <w:ilvl w:val="0"/>
                <w:numId w:val="4"/>
              </w:numPr>
              <w:tabs>
                <w:tab w:val="left" w:pos="882"/>
              </w:tabs>
              <w:spacing w:before="168" w:line="208" w:lineRule="auto"/>
              <w:ind w:right="180" w:firstLine="0"/>
              <w:rPr>
                <w:rFonts w:asciiTheme="minorHAnsi" w:hAnsiTheme="minorHAnsi"/>
                <w:b w:val="0"/>
                <w:sz w:val="24"/>
                <w:szCs w:val="24"/>
                <w:lang w:val="en-US"/>
              </w:rPr>
            </w:pPr>
            <w:r w:rsidRPr="00990E89">
              <w:rPr>
                <w:rFonts w:asciiTheme="minorHAnsi" w:hAnsiTheme="minorHAnsi"/>
                <w:b w:val="0"/>
                <w:w w:val="105"/>
                <w:sz w:val="24"/>
                <w:szCs w:val="24"/>
                <w:lang w:val="en-US"/>
              </w:rPr>
              <w:t xml:space="preserve">Acting </w:t>
            </w:r>
            <w:r w:rsidR="00990E89">
              <w:rPr>
                <w:rFonts w:asciiTheme="minorHAnsi" w:hAnsiTheme="minorHAnsi"/>
                <w:b w:val="0"/>
                <w:w w:val="105"/>
                <w:sz w:val="24"/>
                <w:szCs w:val="24"/>
                <w:lang w:val="en-US"/>
              </w:rPr>
              <w:t>in the</w:t>
            </w:r>
            <w:r w:rsidRPr="00990E89">
              <w:rPr>
                <w:rFonts w:asciiTheme="minorHAnsi" w:hAnsiTheme="minorHAnsi"/>
                <w:b w:val="0"/>
                <w:w w:val="105"/>
                <w:sz w:val="24"/>
                <w:szCs w:val="24"/>
                <w:lang w:val="en-US"/>
              </w:rPr>
              <w:t xml:space="preserve"> fight</w:t>
            </w:r>
            <w:r w:rsidR="00990E89">
              <w:rPr>
                <w:rFonts w:asciiTheme="minorHAnsi" w:hAnsiTheme="minorHAnsi"/>
                <w:b w:val="0"/>
                <w:w w:val="105"/>
                <w:sz w:val="24"/>
                <w:szCs w:val="24"/>
                <w:lang w:val="en-US"/>
              </w:rPr>
              <w:t xml:space="preserve"> against</w:t>
            </w:r>
            <w:r w:rsidRPr="00990E89">
              <w:rPr>
                <w:rFonts w:asciiTheme="minorHAnsi" w:hAnsiTheme="minorHAnsi"/>
                <w:b w:val="0"/>
                <w:w w:val="105"/>
                <w:sz w:val="24"/>
                <w:szCs w:val="24"/>
                <w:lang w:val="en-US"/>
              </w:rPr>
              <w:t xml:space="preserve"> the </w:t>
            </w:r>
            <w:r w:rsidR="00990E89">
              <w:rPr>
                <w:rFonts w:asciiTheme="minorHAnsi" w:hAnsiTheme="minorHAnsi"/>
                <w:b w:val="0"/>
                <w:w w:val="105"/>
                <w:sz w:val="24"/>
                <w:szCs w:val="24"/>
                <w:lang w:val="en-US"/>
              </w:rPr>
              <w:t>snapdragon</w:t>
            </w:r>
            <w:r w:rsidRPr="00990E89">
              <w:rPr>
                <w:rFonts w:asciiTheme="minorHAnsi" w:hAnsiTheme="minorHAnsi"/>
                <w:b w:val="0"/>
                <w:w w:val="105"/>
                <w:sz w:val="24"/>
                <w:szCs w:val="24"/>
                <w:lang w:val="en-US"/>
              </w:rPr>
              <w:t xml:space="preserve"> </w:t>
            </w:r>
            <w:proofErr w:type="gramStart"/>
            <w:r w:rsidRPr="00990E89">
              <w:rPr>
                <w:rFonts w:asciiTheme="minorHAnsi" w:hAnsiTheme="minorHAnsi"/>
                <w:b w:val="0"/>
                <w:w w:val="105"/>
                <w:sz w:val="24"/>
                <w:szCs w:val="24"/>
                <w:lang w:val="en-US"/>
              </w:rPr>
              <w:t>plague</w:t>
            </w:r>
            <w:proofErr w:type="gramEnd"/>
            <w:r w:rsidRPr="00990E89">
              <w:rPr>
                <w:rFonts w:asciiTheme="minorHAnsi" w:hAnsiTheme="minorHAnsi"/>
                <w:b w:val="0"/>
                <w:w w:val="105"/>
                <w:sz w:val="24"/>
                <w:szCs w:val="24"/>
                <w:lang w:val="en-US"/>
              </w:rPr>
              <w:t xml:space="preserve"> to the carnauba, </w:t>
            </w:r>
            <w:r w:rsidR="00990E89">
              <w:rPr>
                <w:rFonts w:asciiTheme="minorHAnsi" w:hAnsiTheme="minorHAnsi"/>
                <w:b w:val="0"/>
                <w:w w:val="105"/>
                <w:sz w:val="24"/>
                <w:szCs w:val="24"/>
                <w:lang w:val="en-US"/>
              </w:rPr>
              <w:t xml:space="preserve">and </w:t>
            </w:r>
            <w:r w:rsidRPr="00990E89">
              <w:rPr>
                <w:rFonts w:asciiTheme="minorHAnsi" w:hAnsiTheme="minorHAnsi"/>
                <w:b w:val="0"/>
                <w:w w:val="105"/>
                <w:sz w:val="24"/>
                <w:szCs w:val="24"/>
                <w:lang w:val="en-US"/>
              </w:rPr>
              <w:t>promote the reforestation of the carnauba.</w:t>
            </w:r>
          </w:p>
          <w:p w:rsidR="00FE2222" w:rsidRPr="00990E89" w:rsidRDefault="00FE3E86" w:rsidP="00260440">
            <w:pPr>
              <w:pStyle w:val="PargrafodaLista"/>
              <w:numPr>
                <w:ilvl w:val="0"/>
                <w:numId w:val="4"/>
              </w:numPr>
              <w:tabs>
                <w:tab w:val="left" w:pos="842"/>
              </w:tabs>
              <w:spacing w:before="184" w:line="235" w:lineRule="auto"/>
              <w:ind w:left="121" w:right="219" w:firstLine="0"/>
              <w:rPr>
                <w:rFonts w:asciiTheme="minorHAnsi" w:hAnsiTheme="minorHAnsi" w:cstheme="minorHAnsi"/>
                <w:sz w:val="26"/>
                <w:lang w:val="en-US"/>
              </w:rPr>
            </w:pPr>
            <w:r w:rsidRPr="00990E89">
              <w:rPr>
                <w:rFonts w:asciiTheme="minorHAnsi" w:hAnsiTheme="minorHAnsi"/>
                <w:b w:val="0"/>
                <w:w w:val="105"/>
                <w:sz w:val="24"/>
                <w:szCs w:val="24"/>
                <w:lang w:val="en-US"/>
              </w:rPr>
              <w:t xml:space="preserve">Encourage integrated and sustainable local development and the association of rural workers, which enables the social, sustainable and </w:t>
            </w:r>
            <w:proofErr w:type="spellStart"/>
            <w:r w:rsidRPr="00990E89">
              <w:rPr>
                <w:rFonts w:asciiTheme="minorHAnsi" w:hAnsiTheme="minorHAnsi"/>
                <w:b w:val="0"/>
                <w:w w:val="105"/>
                <w:sz w:val="24"/>
                <w:szCs w:val="24"/>
                <w:lang w:val="en-US"/>
              </w:rPr>
              <w:t>exonomical</w:t>
            </w:r>
            <w:proofErr w:type="spellEnd"/>
            <w:r w:rsidRPr="00990E89">
              <w:rPr>
                <w:rFonts w:asciiTheme="minorHAnsi" w:hAnsiTheme="minorHAnsi"/>
                <w:b w:val="0"/>
                <w:w w:val="105"/>
                <w:sz w:val="24"/>
                <w:szCs w:val="24"/>
                <w:lang w:val="en-US"/>
              </w:rPr>
              <w:t xml:space="preserve"> development of the region and community of the carnauba areas</w:t>
            </w:r>
            <w:r w:rsidR="00A570A7" w:rsidRPr="00990E89">
              <w:rPr>
                <w:rFonts w:asciiTheme="minorHAnsi" w:hAnsiTheme="minorHAnsi"/>
                <w:w w:val="105"/>
                <w:sz w:val="24"/>
                <w:szCs w:val="24"/>
                <w:lang w:val="en-US"/>
              </w:rPr>
              <w:t xml:space="preserve">. </w:t>
            </w:r>
          </w:p>
        </w:tc>
      </w:tr>
      <w:tr w:rsidR="00C0194B" w:rsidRPr="007414DB" w:rsidTr="002A4B2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717" w:type="dxa"/>
            <w:gridSpan w:val="2"/>
          </w:tcPr>
          <w:p w:rsidR="00C0194B" w:rsidRPr="00D5766E" w:rsidRDefault="00C0194B" w:rsidP="008928AB">
            <w:pPr>
              <w:pStyle w:val="TableParagraph"/>
              <w:spacing w:line="419" w:lineRule="exact"/>
              <w:rPr>
                <w:rFonts w:asciiTheme="minorHAnsi" w:hAnsiTheme="minorHAnsi" w:cstheme="minorHAnsi"/>
                <w:b w:val="0"/>
                <w:sz w:val="36"/>
              </w:rPr>
            </w:pPr>
            <w:r w:rsidRPr="00D5766E">
              <w:rPr>
                <w:rFonts w:asciiTheme="minorHAnsi" w:hAnsiTheme="minorHAnsi" w:cstheme="minorHAnsi"/>
                <w:sz w:val="36"/>
              </w:rPr>
              <w:lastRenderedPageBreak/>
              <w:t>3. GENERAL PROVISIONS</w:t>
            </w:r>
          </w:p>
        </w:tc>
      </w:tr>
      <w:tr w:rsidR="00C0194B" w:rsidRPr="00990E89" w:rsidTr="002A4B21">
        <w:trPr>
          <w:cnfStyle w:val="010000000000" w:firstRow="0" w:lastRow="1"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2660" w:type="dxa"/>
          </w:tcPr>
          <w:p w:rsidR="001B31EC" w:rsidRPr="00260440" w:rsidRDefault="001B31EC" w:rsidP="008928AB">
            <w:pPr>
              <w:pStyle w:val="TableParagraph"/>
              <w:spacing w:before="3"/>
              <w:rPr>
                <w:rFonts w:asciiTheme="minorHAnsi" w:hAnsiTheme="minorHAnsi" w:cstheme="minorHAnsi"/>
                <w:sz w:val="26"/>
                <w:szCs w:val="26"/>
              </w:rPr>
            </w:pPr>
          </w:p>
          <w:p w:rsidR="00D532F0" w:rsidRPr="00260440" w:rsidRDefault="00D532F0" w:rsidP="00D532F0">
            <w:pPr>
              <w:tabs>
                <w:tab w:val="left" w:pos="853"/>
                <w:tab w:val="left" w:pos="2609"/>
              </w:tabs>
              <w:spacing w:before="285" w:line="208" w:lineRule="auto"/>
              <w:ind w:right="12224"/>
              <w:rPr>
                <w:sz w:val="26"/>
                <w:szCs w:val="26"/>
              </w:rPr>
            </w:pPr>
          </w:p>
          <w:p w:rsidR="001B31EC" w:rsidRPr="00260440" w:rsidRDefault="001B31EC" w:rsidP="008928AB">
            <w:pPr>
              <w:pStyle w:val="TableParagraph"/>
              <w:spacing w:before="3"/>
              <w:rPr>
                <w:rFonts w:asciiTheme="minorHAnsi" w:hAnsiTheme="minorHAnsi" w:cstheme="minorHAnsi"/>
                <w:sz w:val="26"/>
                <w:szCs w:val="26"/>
              </w:rPr>
            </w:pPr>
          </w:p>
          <w:p w:rsidR="001B31EC" w:rsidRPr="00260440" w:rsidRDefault="001B31EC" w:rsidP="008928AB">
            <w:pPr>
              <w:pStyle w:val="TableParagraph"/>
              <w:spacing w:before="3"/>
              <w:rPr>
                <w:rFonts w:asciiTheme="minorHAnsi" w:hAnsiTheme="minorHAnsi" w:cstheme="minorHAnsi"/>
                <w:sz w:val="26"/>
                <w:szCs w:val="26"/>
              </w:rPr>
            </w:pPr>
          </w:p>
          <w:p w:rsidR="001B31EC" w:rsidRPr="00260440" w:rsidRDefault="001B31EC" w:rsidP="008928AB">
            <w:pPr>
              <w:pStyle w:val="TableParagraph"/>
              <w:spacing w:before="3"/>
              <w:rPr>
                <w:rFonts w:asciiTheme="minorHAnsi" w:hAnsiTheme="minorHAnsi" w:cstheme="minorHAnsi"/>
                <w:sz w:val="26"/>
                <w:szCs w:val="26"/>
              </w:rPr>
            </w:pPr>
          </w:p>
          <w:p w:rsidR="001B31EC" w:rsidRPr="00260440" w:rsidRDefault="001B31EC" w:rsidP="008928AB">
            <w:pPr>
              <w:pStyle w:val="TableParagraph"/>
              <w:spacing w:before="3"/>
              <w:rPr>
                <w:rFonts w:asciiTheme="minorHAnsi" w:hAnsiTheme="minorHAnsi" w:cstheme="minorHAnsi"/>
                <w:sz w:val="26"/>
                <w:szCs w:val="26"/>
              </w:rPr>
            </w:pPr>
          </w:p>
          <w:p w:rsidR="001B31EC" w:rsidRPr="00260440" w:rsidRDefault="001B31EC" w:rsidP="008928AB">
            <w:pPr>
              <w:pStyle w:val="TableParagraph"/>
              <w:spacing w:before="3"/>
              <w:rPr>
                <w:rFonts w:asciiTheme="minorHAnsi" w:hAnsiTheme="minorHAnsi" w:cstheme="minorHAnsi"/>
                <w:sz w:val="26"/>
                <w:szCs w:val="26"/>
              </w:rPr>
            </w:pPr>
          </w:p>
          <w:p w:rsidR="001B31EC" w:rsidRPr="00260440" w:rsidRDefault="001B31EC" w:rsidP="008928AB">
            <w:pPr>
              <w:pStyle w:val="TableParagraph"/>
              <w:spacing w:before="3"/>
              <w:rPr>
                <w:rFonts w:asciiTheme="minorHAnsi" w:hAnsiTheme="minorHAnsi" w:cstheme="minorHAnsi"/>
                <w:sz w:val="26"/>
                <w:szCs w:val="26"/>
              </w:rPr>
            </w:pPr>
          </w:p>
          <w:p w:rsidR="001B31EC" w:rsidRPr="00260440" w:rsidRDefault="001B31EC" w:rsidP="008928AB">
            <w:pPr>
              <w:pStyle w:val="TableParagraph"/>
              <w:spacing w:before="3"/>
              <w:rPr>
                <w:rFonts w:asciiTheme="minorHAnsi" w:hAnsiTheme="minorHAnsi" w:cstheme="minorHAnsi"/>
                <w:sz w:val="26"/>
                <w:szCs w:val="26"/>
              </w:rPr>
            </w:pPr>
          </w:p>
          <w:p w:rsidR="001B31EC" w:rsidRPr="00260440" w:rsidRDefault="001B31EC" w:rsidP="008928AB">
            <w:pPr>
              <w:pStyle w:val="TableParagraph"/>
              <w:spacing w:before="3"/>
              <w:rPr>
                <w:rFonts w:asciiTheme="minorHAnsi" w:hAnsiTheme="minorHAnsi" w:cstheme="minorHAnsi"/>
                <w:b w:val="0"/>
                <w:bCs w:val="0"/>
                <w:sz w:val="26"/>
                <w:szCs w:val="26"/>
              </w:rPr>
            </w:pPr>
          </w:p>
          <w:p w:rsidR="00C0194B" w:rsidRPr="00260440" w:rsidRDefault="00C0194B" w:rsidP="008928AB">
            <w:pPr>
              <w:pStyle w:val="TableParagraph"/>
              <w:spacing w:before="3"/>
              <w:rPr>
                <w:rFonts w:asciiTheme="minorHAnsi" w:hAnsiTheme="minorHAnsi" w:cstheme="minorHAnsi"/>
                <w:b w:val="0"/>
                <w:bCs w:val="0"/>
                <w:sz w:val="26"/>
                <w:szCs w:val="26"/>
              </w:rPr>
            </w:pPr>
          </w:p>
          <w:p w:rsidR="00C0194B" w:rsidRPr="00260440" w:rsidRDefault="00C0194B" w:rsidP="00B20C6B">
            <w:pPr>
              <w:pStyle w:val="TableParagraph"/>
              <w:spacing w:before="3"/>
              <w:ind w:left="0"/>
              <w:rPr>
                <w:rFonts w:asciiTheme="minorHAnsi" w:hAnsiTheme="minorHAnsi" w:cstheme="minorHAnsi"/>
                <w:b w:val="0"/>
                <w:bCs w:val="0"/>
                <w:sz w:val="26"/>
                <w:szCs w:val="26"/>
              </w:rPr>
            </w:pPr>
          </w:p>
          <w:p w:rsidR="00C0194B" w:rsidRPr="00260440" w:rsidRDefault="00C0194B" w:rsidP="008928AB">
            <w:pPr>
              <w:pStyle w:val="TableParagraph"/>
              <w:spacing w:before="3"/>
              <w:rPr>
                <w:rFonts w:asciiTheme="minorHAnsi" w:hAnsiTheme="minorHAnsi" w:cstheme="minorHAnsi"/>
                <w:b w:val="0"/>
                <w:sz w:val="26"/>
                <w:szCs w:val="26"/>
              </w:rPr>
            </w:pPr>
          </w:p>
        </w:tc>
        <w:tc>
          <w:tcPr>
            <w:cnfStyle w:val="000100000000" w:firstRow="0" w:lastRow="0" w:firstColumn="0" w:lastColumn="1" w:oddVBand="0" w:evenVBand="0" w:oddHBand="0" w:evenHBand="0" w:firstRowFirstColumn="0" w:firstRowLastColumn="0" w:lastRowFirstColumn="0" w:lastRowLastColumn="0"/>
            <w:tcW w:w="11057" w:type="dxa"/>
          </w:tcPr>
          <w:p w:rsidR="002A4B21" w:rsidRPr="00260440" w:rsidRDefault="002A4B21" w:rsidP="002A4B21">
            <w:pPr>
              <w:pStyle w:val="Ttulo2"/>
              <w:keepNext w:val="0"/>
              <w:keepLines w:val="0"/>
              <w:numPr>
                <w:ilvl w:val="1"/>
                <w:numId w:val="11"/>
              </w:numPr>
              <w:tabs>
                <w:tab w:val="left" w:pos="852"/>
                <w:tab w:val="left" w:pos="853"/>
              </w:tabs>
              <w:spacing w:before="95"/>
              <w:outlineLvl w:val="1"/>
              <w:rPr>
                <w:rFonts w:asciiTheme="minorHAnsi" w:hAnsiTheme="minorHAnsi"/>
                <w:color w:val="auto"/>
                <w:w w:val="105"/>
                <w:sz w:val="24"/>
                <w:szCs w:val="24"/>
              </w:rPr>
            </w:pPr>
            <w:r w:rsidRPr="00260440">
              <w:rPr>
                <w:rFonts w:asciiTheme="minorHAnsi" w:hAnsiTheme="minorHAnsi"/>
                <w:color w:val="auto"/>
                <w:w w:val="105"/>
                <w:sz w:val="24"/>
                <w:szCs w:val="24"/>
              </w:rPr>
              <w:lastRenderedPageBreak/>
              <w:t>Business management and institutional action</w:t>
            </w:r>
          </w:p>
          <w:p w:rsidR="002A4B21" w:rsidRPr="00990E89" w:rsidRDefault="002A4B21" w:rsidP="002A4B21">
            <w:pPr>
              <w:pStyle w:val="PargrafodaLista"/>
              <w:numPr>
                <w:ilvl w:val="0"/>
                <w:numId w:val="9"/>
              </w:numPr>
              <w:tabs>
                <w:tab w:val="left" w:pos="853"/>
              </w:tabs>
              <w:spacing w:before="285" w:line="208" w:lineRule="auto"/>
              <w:ind w:right="200" w:firstLine="0"/>
              <w:rPr>
                <w:rFonts w:asciiTheme="minorHAnsi" w:hAnsiTheme="minorHAnsi"/>
                <w:b w:val="0"/>
                <w:sz w:val="24"/>
                <w:szCs w:val="24"/>
                <w:lang w:val="en-US"/>
              </w:rPr>
            </w:pPr>
            <w:r w:rsidRPr="00990E89">
              <w:rPr>
                <w:rFonts w:asciiTheme="minorHAnsi" w:hAnsiTheme="minorHAnsi"/>
                <w:b w:val="0"/>
                <w:sz w:val="24"/>
                <w:szCs w:val="24"/>
                <w:lang w:val="en-US"/>
              </w:rPr>
              <w:t>Establish procedures and measures aimed at the rational use and eco-efficiency of the resources used in the infrastructures and in the work processes of Foncepi, considering sustainability requirements in the installations and administrative activities, aiming at the preservation of the environment.</w:t>
            </w:r>
          </w:p>
          <w:p w:rsidR="002A4B21" w:rsidRPr="00990E89" w:rsidRDefault="002A4B21" w:rsidP="002A4B21">
            <w:pPr>
              <w:pStyle w:val="PargrafodaLista"/>
              <w:numPr>
                <w:ilvl w:val="0"/>
                <w:numId w:val="9"/>
              </w:numPr>
              <w:tabs>
                <w:tab w:val="left" w:pos="853"/>
              </w:tabs>
              <w:spacing w:before="290" w:line="208" w:lineRule="auto"/>
              <w:ind w:right="201" w:firstLine="0"/>
              <w:rPr>
                <w:rFonts w:asciiTheme="minorHAnsi" w:hAnsiTheme="minorHAnsi"/>
                <w:b w:val="0"/>
                <w:sz w:val="24"/>
                <w:szCs w:val="24"/>
                <w:lang w:val="en-US"/>
              </w:rPr>
            </w:pPr>
            <w:r w:rsidRPr="00990E89">
              <w:rPr>
                <w:rFonts w:asciiTheme="minorHAnsi" w:hAnsiTheme="minorHAnsi"/>
                <w:b w:val="0"/>
                <w:w w:val="105"/>
                <w:sz w:val="24"/>
                <w:szCs w:val="24"/>
                <w:lang w:val="en-US"/>
              </w:rPr>
              <w:lastRenderedPageBreak/>
              <w:t xml:space="preserve">Incorporate the socio-environmental theme in </w:t>
            </w:r>
            <w:proofErr w:type="spellStart"/>
            <w:r w:rsidRPr="00990E89">
              <w:rPr>
                <w:rFonts w:asciiTheme="minorHAnsi" w:hAnsiTheme="minorHAnsi"/>
                <w:b w:val="0"/>
                <w:w w:val="105"/>
                <w:sz w:val="24"/>
                <w:szCs w:val="24"/>
                <w:lang w:val="en-US"/>
              </w:rPr>
              <w:t>Foncepi's</w:t>
            </w:r>
            <w:proofErr w:type="spellEnd"/>
            <w:r w:rsidRPr="00990E89">
              <w:rPr>
                <w:rFonts w:asciiTheme="minorHAnsi" w:hAnsiTheme="minorHAnsi"/>
                <w:b w:val="0"/>
                <w:w w:val="105"/>
                <w:sz w:val="24"/>
                <w:szCs w:val="24"/>
                <w:lang w:val="en-US"/>
              </w:rPr>
              <w:t xml:space="preserve"> strategic planning in the Institution's business strategies and work processes.</w:t>
            </w:r>
          </w:p>
          <w:p w:rsidR="002A4B21" w:rsidRPr="00990E89" w:rsidRDefault="002A4B21" w:rsidP="002A4B21">
            <w:pPr>
              <w:pStyle w:val="PargrafodaLista"/>
              <w:numPr>
                <w:ilvl w:val="0"/>
                <w:numId w:val="9"/>
              </w:numPr>
              <w:tabs>
                <w:tab w:val="left" w:pos="853"/>
              </w:tabs>
              <w:spacing w:before="293" w:line="208" w:lineRule="auto"/>
              <w:ind w:right="201" w:firstLine="0"/>
              <w:rPr>
                <w:rFonts w:asciiTheme="minorHAnsi" w:hAnsiTheme="minorHAnsi"/>
                <w:b w:val="0"/>
                <w:sz w:val="24"/>
                <w:szCs w:val="24"/>
                <w:lang w:val="en-US"/>
              </w:rPr>
            </w:pPr>
            <w:r w:rsidRPr="00990E89">
              <w:rPr>
                <w:rFonts w:asciiTheme="minorHAnsi" w:hAnsiTheme="minorHAnsi"/>
                <w:b w:val="0"/>
                <w:w w:val="105"/>
                <w:sz w:val="24"/>
                <w:szCs w:val="24"/>
                <w:lang w:val="en-US"/>
              </w:rPr>
              <w:t>Follow, in its supplier training strategy, the articles related to socio-environmental responsibility.</w:t>
            </w:r>
          </w:p>
          <w:p w:rsidR="002A4B21" w:rsidRPr="00990E89" w:rsidRDefault="002A4B21" w:rsidP="002A4B21">
            <w:pPr>
              <w:pStyle w:val="PargrafodaLista"/>
              <w:numPr>
                <w:ilvl w:val="0"/>
                <w:numId w:val="9"/>
              </w:numPr>
              <w:tabs>
                <w:tab w:val="left" w:pos="853"/>
              </w:tabs>
              <w:spacing w:before="292" w:line="208" w:lineRule="auto"/>
              <w:ind w:right="98" w:firstLine="0"/>
              <w:rPr>
                <w:rFonts w:asciiTheme="minorHAnsi" w:hAnsiTheme="minorHAnsi"/>
                <w:b w:val="0"/>
                <w:sz w:val="24"/>
                <w:szCs w:val="24"/>
                <w:lang w:val="en-US"/>
              </w:rPr>
            </w:pPr>
            <w:r w:rsidRPr="00990E89">
              <w:rPr>
                <w:rFonts w:asciiTheme="minorHAnsi" w:hAnsiTheme="minorHAnsi"/>
                <w:b w:val="0"/>
                <w:w w:val="105"/>
                <w:sz w:val="24"/>
                <w:szCs w:val="24"/>
                <w:lang w:val="en-US"/>
              </w:rPr>
              <w:t xml:space="preserve">Audit suppliers in the field following the </w:t>
            </w:r>
            <w:proofErr w:type="spellStart"/>
            <w:r w:rsidRPr="00990E89">
              <w:rPr>
                <w:rFonts w:asciiTheme="minorHAnsi" w:hAnsiTheme="minorHAnsi"/>
                <w:b w:val="0"/>
                <w:w w:val="105"/>
                <w:sz w:val="24"/>
                <w:szCs w:val="24"/>
                <w:lang w:val="en-US"/>
              </w:rPr>
              <w:t>Tac</w:t>
            </w:r>
            <w:proofErr w:type="spellEnd"/>
            <w:r w:rsidRPr="00990E89">
              <w:rPr>
                <w:rFonts w:asciiTheme="minorHAnsi" w:hAnsiTheme="minorHAnsi"/>
                <w:b w:val="0"/>
                <w:w w:val="105"/>
                <w:sz w:val="24"/>
                <w:szCs w:val="24"/>
                <w:lang w:val="en-US"/>
              </w:rPr>
              <w:t>, and require signature of the ethical commitment of suppliers with specific clause explaining non-tolerance to child labor, and the condition analogous to slavery, the use of bribery or the practice of undue advantages, the practice of harassment and sexual or moral abuse and misuse of the environment.</w:t>
            </w:r>
          </w:p>
          <w:p w:rsidR="002A4B21" w:rsidRPr="00990E89" w:rsidRDefault="002A4B21" w:rsidP="002A4B21">
            <w:pPr>
              <w:pStyle w:val="PargrafodaLista"/>
              <w:numPr>
                <w:ilvl w:val="0"/>
                <w:numId w:val="9"/>
              </w:numPr>
              <w:tabs>
                <w:tab w:val="left" w:pos="853"/>
              </w:tabs>
              <w:spacing w:before="242" w:line="180" w:lineRule="auto"/>
              <w:ind w:right="201" w:firstLine="0"/>
              <w:rPr>
                <w:rFonts w:asciiTheme="minorHAnsi" w:hAnsiTheme="minorHAnsi"/>
                <w:b w:val="0"/>
                <w:sz w:val="24"/>
                <w:szCs w:val="24"/>
                <w:lang w:val="en-US"/>
              </w:rPr>
            </w:pPr>
            <w:r w:rsidRPr="00990E89">
              <w:rPr>
                <w:rFonts w:asciiTheme="minorHAnsi" w:hAnsiTheme="minorHAnsi"/>
                <w:b w:val="0"/>
                <w:w w:val="105"/>
                <w:sz w:val="24"/>
                <w:szCs w:val="24"/>
                <w:lang w:val="en-US"/>
              </w:rPr>
              <w:t>Promote an inclusive work environment with equal opportunities.</w:t>
            </w:r>
          </w:p>
          <w:p w:rsidR="002A4B21" w:rsidRPr="00990E89" w:rsidRDefault="000C377F" w:rsidP="002A4B21">
            <w:pPr>
              <w:pStyle w:val="PargrafodaLista"/>
              <w:numPr>
                <w:ilvl w:val="0"/>
                <w:numId w:val="9"/>
              </w:numPr>
              <w:tabs>
                <w:tab w:val="left" w:pos="853"/>
              </w:tabs>
              <w:spacing w:before="242" w:line="180" w:lineRule="auto"/>
              <w:ind w:right="201" w:firstLine="0"/>
              <w:rPr>
                <w:rFonts w:asciiTheme="minorHAnsi" w:hAnsiTheme="minorHAnsi"/>
                <w:b w:val="0"/>
                <w:sz w:val="26"/>
                <w:szCs w:val="26"/>
                <w:lang w:val="en-US"/>
              </w:rPr>
            </w:pPr>
            <w:r w:rsidRPr="00990E89">
              <w:rPr>
                <w:rFonts w:asciiTheme="minorHAnsi" w:hAnsiTheme="minorHAnsi"/>
                <w:b w:val="0"/>
                <w:w w:val="105"/>
                <w:sz w:val="24"/>
                <w:szCs w:val="24"/>
                <w:lang w:val="en-US"/>
              </w:rPr>
              <w:t>Promote the sustainable sustainability of our biodiversity, promoting the Reforestation of Carnauba.</w:t>
            </w:r>
          </w:p>
          <w:p w:rsidR="00260440" w:rsidRPr="00990E89" w:rsidRDefault="00260440" w:rsidP="00260440">
            <w:pPr>
              <w:pStyle w:val="PargrafodaLista"/>
              <w:tabs>
                <w:tab w:val="left" w:pos="853"/>
              </w:tabs>
              <w:spacing w:before="242" w:line="180" w:lineRule="auto"/>
              <w:ind w:left="132" w:right="201"/>
              <w:rPr>
                <w:rFonts w:asciiTheme="minorHAnsi" w:hAnsiTheme="minorHAnsi"/>
                <w:b w:val="0"/>
                <w:sz w:val="26"/>
                <w:szCs w:val="26"/>
                <w:lang w:val="en-US"/>
              </w:rPr>
            </w:pPr>
          </w:p>
          <w:p w:rsidR="00260440" w:rsidRPr="00990E89" w:rsidRDefault="00260440" w:rsidP="00260440">
            <w:pPr>
              <w:pStyle w:val="PargrafodaLista"/>
              <w:tabs>
                <w:tab w:val="left" w:pos="853"/>
              </w:tabs>
              <w:spacing w:before="242" w:line="180" w:lineRule="auto"/>
              <w:ind w:left="132" w:right="201"/>
              <w:rPr>
                <w:rFonts w:asciiTheme="minorHAnsi" w:hAnsiTheme="minorHAnsi"/>
                <w:b w:val="0"/>
                <w:sz w:val="26"/>
                <w:szCs w:val="26"/>
                <w:lang w:val="en-US"/>
              </w:rPr>
            </w:pPr>
          </w:p>
          <w:p w:rsidR="002A4B21" w:rsidRPr="00260440" w:rsidRDefault="002A4B21" w:rsidP="002A4B21">
            <w:pPr>
              <w:pStyle w:val="Ttulo2"/>
              <w:keepNext w:val="0"/>
              <w:keepLines w:val="0"/>
              <w:numPr>
                <w:ilvl w:val="1"/>
                <w:numId w:val="10"/>
              </w:numPr>
              <w:tabs>
                <w:tab w:val="left" w:pos="785"/>
              </w:tabs>
              <w:spacing w:before="109"/>
              <w:ind w:left="784" w:hanging="653"/>
              <w:outlineLvl w:val="1"/>
              <w:rPr>
                <w:rFonts w:asciiTheme="minorHAnsi" w:hAnsiTheme="minorHAnsi"/>
                <w:color w:val="auto"/>
                <w:sz w:val="24"/>
                <w:szCs w:val="24"/>
              </w:rPr>
            </w:pPr>
            <w:r w:rsidRPr="00260440">
              <w:rPr>
                <w:rFonts w:asciiTheme="minorHAnsi" w:hAnsiTheme="minorHAnsi"/>
                <w:color w:val="auto"/>
                <w:w w:val="110"/>
                <w:sz w:val="24"/>
                <w:szCs w:val="24"/>
              </w:rPr>
              <w:t>Governance</w:t>
            </w:r>
          </w:p>
          <w:p w:rsidR="002A4B21" w:rsidRPr="00990E89" w:rsidRDefault="002A4B21" w:rsidP="002A4B21">
            <w:pPr>
              <w:pStyle w:val="Corpodetexto"/>
              <w:spacing w:before="205" w:line="208" w:lineRule="auto"/>
              <w:ind w:left="132" w:right="201"/>
              <w:rPr>
                <w:rFonts w:asciiTheme="minorHAnsi" w:hAnsiTheme="minorHAnsi"/>
                <w:b w:val="0"/>
                <w:sz w:val="24"/>
                <w:szCs w:val="24"/>
                <w:lang w:val="en-US"/>
              </w:rPr>
            </w:pPr>
            <w:r w:rsidRPr="00990E89">
              <w:rPr>
                <w:rFonts w:asciiTheme="minorHAnsi" w:hAnsiTheme="minorHAnsi"/>
                <w:b w:val="0"/>
                <w:w w:val="105"/>
                <w:sz w:val="24"/>
                <w:szCs w:val="24"/>
                <w:lang w:val="en-US"/>
              </w:rPr>
              <w:t>a) Foncepi must have a governance structure to ensure compliance with this Social and Environmental Responsibility Policy and its alignment with other company policies, with the following characteristics:</w:t>
            </w:r>
          </w:p>
          <w:p w:rsidR="002A4B21" w:rsidRPr="00990E89" w:rsidRDefault="002A4B21" w:rsidP="002A4B21">
            <w:pPr>
              <w:pStyle w:val="PargrafodaLista"/>
              <w:numPr>
                <w:ilvl w:val="0"/>
                <w:numId w:val="8"/>
              </w:numPr>
              <w:tabs>
                <w:tab w:val="left" w:pos="853"/>
              </w:tabs>
              <w:spacing w:before="211" w:line="208" w:lineRule="auto"/>
              <w:ind w:right="201" w:firstLine="0"/>
              <w:rPr>
                <w:rFonts w:asciiTheme="minorHAnsi" w:hAnsiTheme="minorHAnsi"/>
                <w:b w:val="0"/>
                <w:sz w:val="24"/>
                <w:szCs w:val="24"/>
                <w:lang w:val="en-US"/>
              </w:rPr>
            </w:pPr>
            <w:r w:rsidRPr="00990E89">
              <w:rPr>
                <w:rFonts w:asciiTheme="minorHAnsi" w:hAnsiTheme="minorHAnsi"/>
                <w:b w:val="0"/>
                <w:w w:val="105"/>
                <w:sz w:val="24"/>
                <w:szCs w:val="24"/>
                <w:lang w:val="en-US"/>
              </w:rPr>
              <w:t>The Sustainable Development and Export Directorate as the one responsible for enforcing this Social and Environmental Responsibility Policy.</w:t>
            </w:r>
          </w:p>
          <w:p w:rsidR="002A4B21" w:rsidRPr="00990E89" w:rsidRDefault="002A4B21" w:rsidP="002A4B21">
            <w:pPr>
              <w:pStyle w:val="PargrafodaLista"/>
              <w:numPr>
                <w:ilvl w:val="0"/>
                <w:numId w:val="8"/>
              </w:numPr>
              <w:tabs>
                <w:tab w:val="left" w:pos="853"/>
              </w:tabs>
              <w:spacing w:before="285" w:line="208" w:lineRule="auto"/>
              <w:ind w:right="201" w:firstLine="0"/>
              <w:rPr>
                <w:rFonts w:asciiTheme="minorHAnsi" w:hAnsiTheme="minorHAnsi"/>
                <w:b w:val="0"/>
                <w:sz w:val="24"/>
                <w:szCs w:val="24"/>
                <w:lang w:val="en-US"/>
              </w:rPr>
            </w:pPr>
            <w:r w:rsidRPr="00990E89">
              <w:rPr>
                <w:rFonts w:asciiTheme="minorHAnsi" w:hAnsiTheme="minorHAnsi"/>
                <w:b w:val="0"/>
                <w:w w:val="105"/>
                <w:sz w:val="24"/>
                <w:szCs w:val="24"/>
                <w:lang w:val="en-US"/>
              </w:rPr>
              <w:lastRenderedPageBreak/>
              <w:t>Team responsible for programming, monitoring, evaluating and identifying any deficiencies in the implementation of actions within the scope of this Socio-Environmental Responsibility Policy, as well as checking the adequacy of the management of socio-environmental risk.</w:t>
            </w:r>
          </w:p>
          <w:p w:rsidR="002A4B21" w:rsidRPr="00260440" w:rsidRDefault="002A4B21" w:rsidP="002A4B21">
            <w:pPr>
              <w:pStyle w:val="Ttulo2"/>
              <w:keepNext w:val="0"/>
              <w:keepLines w:val="0"/>
              <w:numPr>
                <w:ilvl w:val="1"/>
                <w:numId w:val="10"/>
              </w:numPr>
              <w:tabs>
                <w:tab w:val="left" w:pos="785"/>
              </w:tabs>
              <w:spacing w:before="255"/>
              <w:ind w:left="784" w:hanging="653"/>
              <w:outlineLvl w:val="1"/>
              <w:rPr>
                <w:rFonts w:asciiTheme="minorHAnsi" w:hAnsiTheme="minorHAnsi"/>
                <w:color w:val="auto"/>
                <w:sz w:val="24"/>
                <w:szCs w:val="24"/>
              </w:rPr>
            </w:pPr>
            <w:proofErr w:type="gramStart"/>
            <w:r w:rsidRPr="00260440">
              <w:rPr>
                <w:rFonts w:asciiTheme="minorHAnsi" w:hAnsiTheme="minorHAnsi"/>
                <w:color w:val="auto"/>
                <w:w w:val="110"/>
                <w:sz w:val="24"/>
                <w:szCs w:val="24"/>
              </w:rPr>
              <w:t>disclosure</w:t>
            </w:r>
            <w:proofErr w:type="gramEnd"/>
          </w:p>
          <w:p w:rsidR="002A4B21" w:rsidRPr="00990E89" w:rsidRDefault="002A4B21" w:rsidP="002A4B21">
            <w:pPr>
              <w:pStyle w:val="PargrafodaLista"/>
              <w:numPr>
                <w:ilvl w:val="0"/>
                <w:numId w:val="7"/>
              </w:numPr>
              <w:tabs>
                <w:tab w:val="left" w:pos="833"/>
              </w:tabs>
              <w:spacing w:before="135" w:line="208" w:lineRule="auto"/>
              <w:ind w:left="112" w:right="222" w:firstLine="0"/>
              <w:rPr>
                <w:rFonts w:asciiTheme="minorHAnsi" w:hAnsiTheme="minorHAnsi"/>
                <w:b w:val="0"/>
                <w:sz w:val="24"/>
                <w:szCs w:val="24"/>
                <w:lang w:val="en-US"/>
              </w:rPr>
            </w:pPr>
            <w:r w:rsidRPr="00990E89">
              <w:rPr>
                <w:rFonts w:asciiTheme="minorHAnsi" w:hAnsiTheme="minorHAnsi"/>
                <w:b w:val="0"/>
                <w:w w:val="105"/>
                <w:sz w:val="24"/>
                <w:szCs w:val="24"/>
                <w:lang w:val="en-US"/>
              </w:rPr>
              <w:t xml:space="preserve">Communicate to employees about the approval and future revisions of </w:t>
            </w:r>
            <w:proofErr w:type="spellStart"/>
            <w:r w:rsidRPr="00990E89">
              <w:rPr>
                <w:rFonts w:asciiTheme="minorHAnsi" w:hAnsiTheme="minorHAnsi"/>
                <w:b w:val="0"/>
                <w:w w:val="105"/>
                <w:sz w:val="24"/>
                <w:szCs w:val="24"/>
                <w:lang w:val="en-US"/>
              </w:rPr>
              <w:t>Foncepi's</w:t>
            </w:r>
            <w:proofErr w:type="spellEnd"/>
            <w:r w:rsidRPr="00990E89">
              <w:rPr>
                <w:rFonts w:asciiTheme="minorHAnsi" w:hAnsiTheme="minorHAnsi"/>
                <w:b w:val="0"/>
                <w:w w:val="105"/>
                <w:sz w:val="24"/>
                <w:szCs w:val="24"/>
                <w:lang w:val="en-US"/>
              </w:rPr>
              <w:t xml:space="preserve"> Social and Environmental Responsibility Policy through its internal communication vehicles.</w:t>
            </w:r>
          </w:p>
          <w:p w:rsidR="002A4B21" w:rsidRPr="00990E89" w:rsidRDefault="002A4B21" w:rsidP="002A4B21">
            <w:pPr>
              <w:pStyle w:val="PargrafodaLista"/>
              <w:numPr>
                <w:ilvl w:val="0"/>
                <w:numId w:val="7"/>
              </w:numPr>
              <w:tabs>
                <w:tab w:val="left" w:pos="833"/>
              </w:tabs>
              <w:spacing w:before="135" w:line="208" w:lineRule="auto"/>
              <w:ind w:left="112" w:right="222" w:firstLine="0"/>
              <w:rPr>
                <w:rFonts w:asciiTheme="minorHAnsi" w:hAnsiTheme="minorHAnsi"/>
                <w:b w:val="0"/>
                <w:sz w:val="24"/>
                <w:szCs w:val="24"/>
                <w:lang w:val="en-US"/>
              </w:rPr>
            </w:pPr>
            <w:r w:rsidRPr="00990E89">
              <w:rPr>
                <w:rFonts w:asciiTheme="minorHAnsi" w:hAnsiTheme="minorHAnsi"/>
                <w:b w:val="0"/>
                <w:w w:val="105"/>
                <w:sz w:val="24"/>
                <w:szCs w:val="24"/>
                <w:lang w:val="en-US"/>
              </w:rPr>
              <w:t>Disclose only promotional pieces, advertising campaigns and any other information or materials that are in accordance with this Policy and the Foncepi Code of Ethical Conduct.</w:t>
            </w:r>
          </w:p>
          <w:p w:rsidR="002A4B21" w:rsidRPr="00990E89" w:rsidRDefault="002A4B21" w:rsidP="002A4B21">
            <w:pPr>
              <w:pStyle w:val="PargrafodaLista"/>
              <w:numPr>
                <w:ilvl w:val="0"/>
                <w:numId w:val="7"/>
              </w:numPr>
              <w:tabs>
                <w:tab w:val="left" w:pos="833"/>
              </w:tabs>
              <w:spacing w:before="212" w:line="208" w:lineRule="auto"/>
              <w:ind w:left="112" w:right="220" w:firstLine="0"/>
              <w:rPr>
                <w:rFonts w:asciiTheme="minorHAnsi" w:hAnsiTheme="minorHAnsi"/>
                <w:b w:val="0"/>
                <w:sz w:val="24"/>
                <w:szCs w:val="24"/>
                <w:lang w:val="en-US"/>
              </w:rPr>
            </w:pPr>
            <w:r w:rsidRPr="00990E89">
              <w:rPr>
                <w:rFonts w:asciiTheme="minorHAnsi" w:hAnsiTheme="minorHAnsi"/>
                <w:b w:val="0"/>
                <w:w w:val="105"/>
                <w:sz w:val="24"/>
                <w:szCs w:val="24"/>
                <w:lang w:val="en-US"/>
              </w:rPr>
              <w:t>Disseminate initiatives and publish the results on</w:t>
            </w:r>
            <w:r w:rsidR="00990E89">
              <w:rPr>
                <w:rFonts w:asciiTheme="minorHAnsi" w:hAnsiTheme="minorHAnsi"/>
                <w:b w:val="0"/>
                <w:w w:val="105"/>
                <w:sz w:val="24"/>
                <w:szCs w:val="24"/>
                <w:lang w:val="en-US"/>
              </w:rPr>
              <w:t xml:space="preserve"> </w:t>
            </w:r>
            <w:bookmarkStart w:id="0" w:name="_GoBack"/>
            <w:bookmarkEnd w:id="0"/>
            <w:proofErr w:type="spellStart"/>
            <w:r w:rsidRPr="00990E89">
              <w:rPr>
                <w:rFonts w:asciiTheme="minorHAnsi" w:hAnsiTheme="minorHAnsi"/>
                <w:b w:val="0"/>
                <w:w w:val="105"/>
                <w:sz w:val="24"/>
                <w:szCs w:val="24"/>
                <w:lang w:val="en-US"/>
              </w:rPr>
              <w:t>Foncepi's</w:t>
            </w:r>
            <w:proofErr w:type="spellEnd"/>
            <w:r w:rsidRPr="00990E89">
              <w:rPr>
                <w:rFonts w:asciiTheme="minorHAnsi" w:hAnsiTheme="minorHAnsi"/>
                <w:b w:val="0"/>
                <w:w w:val="105"/>
                <w:sz w:val="24"/>
                <w:szCs w:val="24"/>
                <w:lang w:val="en-US"/>
              </w:rPr>
              <w:t xml:space="preserve"> sustainability policies and practices.</w:t>
            </w:r>
          </w:p>
          <w:p w:rsidR="002A4B21" w:rsidRPr="00990E89" w:rsidRDefault="002A4B21" w:rsidP="002A4B21">
            <w:pPr>
              <w:pStyle w:val="PargrafodaLista"/>
              <w:numPr>
                <w:ilvl w:val="0"/>
                <w:numId w:val="7"/>
              </w:numPr>
              <w:tabs>
                <w:tab w:val="left" w:pos="833"/>
              </w:tabs>
              <w:spacing w:before="170"/>
              <w:ind w:left="832"/>
              <w:rPr>
                <w:rFonts w:asciiTheme="minorHAnsi" w:hAnsiTheme="minorHAnsi"/>
                <w:b w:val="0"/>
                <w:sz w:val="24"/>
                <w:szCs w:val="24"/>
                <w:lang w:val="en-US"/>
              </w:rPr>
            </w:pPr>
            <w:r w:rsidRPr="00990E89">
              <w:rPr>
                <w:rFonts w:asciiTheme="minorHAnsi" w:hAnsiTheme="minorHAnsi"/>
                <w:b w:val="0"/>
                <w:sz w:val="24"/>
                <w:szCs w:val="24"/>
                <w:lang w:val="en-US"/>
              </w:rPr>
              <w:t>Publish the Policy on its website.</w:t>
            </w:r>
          </w:p>
          <w:p w:rsidR="00C0194B" w:rsidRPr="00990E89" w:rsidRDefault="002A4B21" w:rsidP="00260440">
            <w:pPr>
              <w:pStyle w:val="PargrafodaLista"/>
              <w:numPr>
                <w:ilvl w:val="0"/>
                <w:numId w:val="7"/>
              </w:numPr>
              <w:tabs>
                <w:tab w:val="left" w:pos="853"/>
              </w:tabs>
              <w:spacing w:before="285" w:line="208" w:lineRule="auto"/>
              <w:ind w:right="200" w:firstLine="0"/>
              <w:rPr>
                <w:rFonts w:asciiTheme="minorHAnsi" w:hAnsiTheme="minorHAnsi" w:cstheme="minorHAnsi"/>
                <w:sz w:val="26"/>
                <w:szCs w:val="26"/>
                <w:lang w:val="en-US"/>
              </w:rPr>
            </w:pPr>
            <w:r w:rsidRPr="00990E89">
              <w:rPr>
                <w:rFonts w:asciiTheme="minorHAnsi" w:hAnsiTheme="minorHAnsi"/>
                <w:b w:val="0"/>
                <w:sz w:val="24"/>
                <w:szCs w:val="24"/>
                <w:lang w:val="en-US"/>
              </w:rPr>
              <w:t>Report the results and progress in complying with this Policy in its ongoing Sustainability Report.</w:t>
            </w:r>
          </w:p>
        </w:tc>
      </w:tr>
    </w:tbl>
    <w:p w:rsidR="00513258" w:rsidRPr="00990E89" w:rsidRDefault="00513258" w:rsidP="005F5442">
      <w:pPr>
        <w:bidi/>
        <w:rPr>
          <w:lang w:val="en-US"/>
        </w:rPr>
      </w:pPr>
    </w:p>
    <w:sectPr w:rsidR="00513258" w:rsidRPr="00990E89" w:rsidSect="00EE36D6">
      <w:headerReference w:type="default" r:id="rId9"/>
      <w:footerReference w:type="even" r:id="rId10"/>
      <w:footerReference w:type="default" r:id="rId11"/>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80" w:rsidRDefault="00E54780" w:rsidP="00EE36D6">
      <w:pPr>
        <w:bidi/>
      </w:pPr>
      <w:r>
        <w:separator/>
      </w:r>
    </w:p>
  </w:endnote>
  <w:endnote w:type="continuationSeparator" w:id="0">
    <w:p w:rsidR="00E54780" w:rsidRDefault="00E54780" w:rsidP="00EE36D6">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7C" w:rsidRDefault="00BE0173" w:rsidP="00926B0E">
    <w:pPr>
      <w:pStyle w:val="Rodap"/>
      <w:framePr w:wrap="none" w:vAnchor="text" w:hAnchor="margin" w:y="1"/>
      <w:rPr>
        <w:rStyle w:val="Nmerodepgina"/>
      </w:rPr>
    </w:pPr>
    <w:r>
      <w:rPr>
        <w:rStyle w:val="Nmerodepgina"/>
      </w:rPr>
      <w:fldChar w:fldCharType="begin"/>
    </w:r>
    <w:r w:rsidR="00E82D7C">
      <w:rPr>
        <w:rStyle w:val="Nmerodepgina"/>
      </w:rPr>
      <w:instrText xml:space="preserve">PAGE  </w:instrText>
    </w:r>
    <w:r>
      <w:rPr>
        <w:rStyle w:val="Nmerodepgina"/>
      </w:rPr>
      <w:fldChar w:fldCharType="end"/>
    </w:r>
  </w:p>
  <w:p w:rsidR="00E82D7C" w:rsidRDefault="00E82D7C" w:rsidP="00E82D7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8A" w:rsidRDefault="0009088A" w:rsidP="0009088A">
    <w:pPr>
      <w:pStyle w:val="Rodap"/>
      <w:framePr w:wrap="none" w:vAnchor="text" w:hAnchor="margin" w:y="1"/>
      <w:tabs>
        <w:tab w:val="left" w:pos="1920"/>
        <w:tab w:val="left" w:pos="6975"/>
      </w:tabs>
      <w:ind w:left="7655" w:hanging="8648"/>
    </w:pPr>
  </w:p>
  <w:p w:rsidR="00E82D7C" w:rsidRDefault="00BE0173" w:rsidP="0009088A">
    <w:pPr>
      <w:pStyle w:val="Rodap"/>
      <w:framePr w:wrap="none" w:vAnchor="text" w:hAnchor="margin" w:y="1"/>
      <w:rPr>
        <w:rStyle w:val="Nmerodepgina"/>
      </w:rPr>
    </w:pPr>
    <w:r>
      <w:rPr>
        <w:rStyle w:val="Nmerodepgina"/>
      </w:rPr>
      <w:fldChar w:fldCharType="begin"/>
    </w:r>
    <w:r w:rsidR="00E82D7C">
      <w:rPr>
        <w:rStyle w:val="Nmerodepgina"/>
      </w:rPr>
      <w:instrText xml:space="preserve">PAGE  </w:instrText>
    </w:r>
    <w:r>
      <w:rPr>
        <w:rStyle w:val="Nmerodepgina"/>
      </w:rPr>
      <w:fldChar w:fldCharType="separate"/>
    </w:r>
    <w:r w:rsidR="00990E89">
      <w:rPr>
        <w:rStyle w:val="Nmerodepgina"/>
        <w:noProof/>
      </w:rPr>
      <w:t>1</w:t>
    </w:r>
    <w:r>
      <w:rPr>
        <w:rStyle w:val="Nmerodepgina"/>
      </w:rPr>
      <w:fldChar w:fldCharType="end"/>
    </w:r>
    <w:r w:rsidR="0009088A">
      <w:rPr>
        <w:rStyle w:val="Nmerodepgina"/>
      </w:rPr>
      <w:t xml:space="preserve"> </w:t>
    </w:r>
  </w:p>
  <w:p w:rsidR="00EE36D6" w:rsidRDefault="00E54780" w:rsidP="00E82D7C">
    <w:pPr>
      <w:pStyle w:val="Rodap"/>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9.85pt;margin-top:-23.85pt;width:686.95pt;height:81pt;z-index:251671552">
          <v:imagedata r:id="rId1" o:title="2"/>
        </v:shape>
      </w:pict>
    </w:r>
    <w:r>
      <w:rPr>
        <w:noProof/>
      </w:rPr>
      <w:pict>
        <v:rect id="Retângulo 10" o:spid="_x0000_s2051" style="position:absolute;left:0;text-align:left;margin-left:-2.6pt;margin-top:-28.95pt;width:697.05pt;height:3.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" fillcolor="#a8d08d [1945]" stroked="f" strokeweight="1pt">
          <v:path arrowok="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80" w:rsidRDefault="00E54780" w:rsidP="00EE36D6">
      <w:pPr>
        <w:bidi/>
      </w:pPr>
      <w:r>
        <w:separator/>
      </w:r>
    </w:p>
  </w:footnote>
  <w:footnote w:type="continuationSeparator" w:id="0">
    <w:p w:rsidR="00E54780" w:rsidRDefault="00E54780" w:rsidP="00EE36D6">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8A" w:rsidRPr="00990E89" w:rsidRDefault="0009088A" w:rsidP="0009088A">
    <w:pPr>
      <w:pStyle w:val="Cabealho"/>
      <w:ind w:left="1134" w:right="1985"/>
      <w:jc w:val="center"/>
      <w:rPr>
        <w:rFonts w:ascii="Arial" w:eastAsia="Calibri" w:hAnsi="Arial" w:cs="Arial"/>
        <w:noProof/>
        <w:lang w:val="en-US"/>
      </w:rPr>
    </w:pPr>
    <w:r w:rsidRPr="0009088A">
      <w:rPr>
        <w:rFonts w:ascii="Arial" w:hAnsi="Arial" w:cs="Arial"/>
        <w:noProof/>
      </w:rPr>
      <w:drawing>
        <wp:anchor distT="0" distB="0" distL="114300" distR="114300" simplePos="0" relativeHeight="251669504" behindDoc="1" locked="0" layoutInCell="1" allowOverlap="1">
          <wp:simplePos x="0" y="0"/>
          <wp:positionH relativeFrom="column">
            <wp:posOffset>6691630</wp:posOffset>
          </wp:positionH>
          <wp:positionV relativeFrom="paragraph">
            <wp:posOffset>-59055</wp:posOffset>
          </wp:positionV>
          <wp:extent cx="2019300" cy="838200"/>
          <wp:effectExtent l="19050" t="0" r="0" b="0"/>
          <wp:wrapNone/>
          <wp:docPr id="8" name="Imagem 3" descr="LOGO_Cert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rtificado"/>
                  <pic:cNvPicPr>
                    <a:picLocks noChangeAspect="1" noChangeArrowheads="1"/>
                  </pic:cNvPicPr>
                </pic:nvPicPr>
                <pic:blipFill>
                  <a:blip r:embed="rId1"/>
                  <a:srcRect/>
                  <a:stretch>
                    <a:fillRect/>
                  </a:stretch>
                </pic:blipFill>
                <pic:spPr bwMode="auto">
                  <a:xfrm>
                    <a:off x="0" y="0"/>
                    <a:ext cx="2019300" cy="838200"/>
                  </a:xfrm>
                  <a:prstGeom prst="rect">
                    <a:avLst/>
                  </a:prstGeom>
                  <a:noFill/>
                  <a:ln w="9525">
                    <a:noFill/>
                    <a:miter lim="800000"/>
                    <a:headEnd/>
                    <a:tailEnd/>
                  </a:ln>
                </pic:spPr>
              </pic:pic>
            </a:graphicData>
          </a:graphic>
        </wp:anchor>
      </w:drawing>
    </w:r>
    <w:r w:rsidRPr="0009088A">
      <w:rPr>
        <w:rFonts w:ascii="Arial" w:hAnsi="Arial" w:cs="Arial"/>
        <w:noProof/>
      </w:rPr>
      <w:drawing>
        <wp:anchor distT="0" distB="0" distL="114300" distR="114300" simplePos="0" relativeHeight="251668480" behindDoc="0" locked="0" layoutInCell="1" allowOverlap="1">
          <wp:simplePos x="0" y="0"/>
          <wp:positionH relativeFrom="column">
            <wp:posOffset>-81915</wp:posOffset>
          </wp:positionH>
          <wp:positionV relativeFrom="paragraph">
            <wp:posOffset>-194310</wp:posOffset>
          </wp:positionV>
          <wp:extent cx="933450" cy="971550"/>
          <wp:effectExtent l="19050" t="0" r="0" b="0"/>
          <wp:wrapNone/>
          <wp:docPr id="5" name="Imagem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2"/>
                  <a:srcRect/>
                  <a:stretch>
                    <a:fillRect/>
                  </a:stretch>
                </pic:blipFill>
                <pic:spPr bwMode="auto">
                  <a:xfrm>
                    <a:off x="0" y="0"/>
                    <a:ext cx="933450" cy="971550"/>
                  </a:xfrm>
                  <a:prstGeom prst="rect">
                    <a:avLst/>
                  </a:prstGeom>
                  <a:noFill/>
                  <a:ln w="9525">
                    <a:noFill/>
                    <a:miter lim="800000"/>
                    <a:headEnd/>
                    <a:tailEnd/>
                  </a:ln>
                </pic:spPr>
              </pic:pic>
            </a:graphicData>
          </a:graphic>
        </wp:anchor>
      </w:drawing>
    </w:r>
    <w:r w:rsidRPr="00990E89">
      <w:rPr>
        <w:rFonts w:ascii="Arial" w:eastAsia="Calibri" w:hAnsi="Arial" w:cs="Arial"/>
        <w:noProof/>
        <w:lang w:val="en-US"/>
      </w:rPr>
      <w:t xml:space="preserve">FONCEPI </w:t>
    </w:r>
    <w:r w:rsidRPr="00990E89">
      <w:rPr>
        <w:rFonts w:ascii="Arial" w:hAnsi="Arial" w:cs="Arial"/>
        <w:noProof/>
        <w:lang w:val="en-US"/>
      </w:rPr>
      <w:t>NATURAL</w:t>
    </w:r>
    <w:r w:rsidRPr="00990E89">
      <w:rPr>
        <w:rFonts w:ascii="Arial" w:eastAsia="Calibri" w:hAnsi="Arial" w:cs="Arial"/>
        <w:noProof/>
        <w:lang w:val="en-US"/>
      </w:rPr>
      <w:t xml:space="preserve"> WAXES LTDA</w:t>
    </w:r>
  </w:p>
  <w:p w:rsidR="0009088A" w:rsidRPr="00990E89" w:rsidRDefault="0009088A" w:rsidP="0009088A">
    <w:pPr>
      <w:pStyle w:val="Cabealho"/>
      <w:ind w:left="1134" w:right="1985"/>
      <w:jc w:val="center"/>
      <w:rPr>
        <w:rFonts w:ascii="Arial" w:eastAsia="Calibri" w:hAnsi="Arial" w:cs="Arial"/>
        <w:noProof/>
        <w:sz w:val="20"/>
        <w:szCs w:val="20"/>
        <w:lang w:val="en-US"/>
      </w:rPr>
    </w:pPr>
    <w:r w:rsidRPr="00990E89">
      <w:rPr>
        <w:rFonts w:ascii="Arial" w:eastAsia="Calibri" w:hAnsi="Arial" w:cs="Arial"/>
        <w:noProof/>
        <w:sz w:val="20"/>
        <w:szCs w:val="20"/>
        <w:lang w:val="en-US"/>
      </w:rPr>
      <w:t>4th Ring Road, 4100 - Euzébio - Ceará - Brazil - Cep.61.760-000</w:t>
    </w:r>
  </w:p>
  <w:p w:rsidR="0009088A" w:rsidRPr="0009088A" w:rsidRDefault="0009088A" w:rsidP="0009088A">
    <w:pPr>
      <w:pStyle w:val="Cabealho"/>
      <w:ind w:left="1134" w:right="1985"/>
      <w:jc w:val="center"/>
      <w:rPr>
        <w:rFonts w:ascii="Arial" w:eastAsia="Calibri" w:hAnsi="Arial" w:cs="Arial"/>
        <w:noProof/>
        <w:sz w:val="20"/>
        <w:szCs w:val="20"/>
        <w:lang w:val="en-US"/>
      </w:rPr>
    </w:pPr>
    <w:r w:rsidRPr="0009088A">
      <w:rPr>
        <w:rFonts w:ascii="Arial" w:eastAsia="Calibri" w:hAnsi="Arial" w:cs="Arial"/>
        <w:noProof/>
        <w:sz w:val="20"/>
        <w:szCs w:val="20"/>
        <w:lang w:val="en-US"/>
      </w:rPr>
      <w:t>Phone: + 55-85-3311-3900 Fax: +55 85 3311-3888</w:t>
    </w:r>
  </w:p>
  <w:p w:rsidR="0009088A" w:rsidRPr="00990E89" w:rsidRDefault="0009088A" w:rsidP="0009088A">
    <w:pPr>
      <w:pStyle w:val="Cabealho"/>
      <w:tabs>
        <w:tab w:val="left" w:pos="6300"/>
      </w:tabs>
      <w:ind w:left="1134" w:right="1985"/>
      <w:jc w:val="center"/>
      <w:rPr>
        <w:lang w:val="en-US"/>
      </w:rPr>
    </w:pPr>
    <w:r w:rsidRPr="00124713">
      <w:rPr>
        <w:rFonts w:ascii="Arial" w:eastAsia="Calibri" w:hAnsi="Arial" w:cs="Arial"/>
        <w:noProof/>
        <w:color w:val="0000FF"/>
        <w:sz w:val="20"/>
        <w:szCs w:val="20"/>
        <w:lang w:val="en-US"/>
      </w:rPr>
      <w:t>in</w:t>
    </w:r>
    <w:r>
      <w:rPr>
        <w:rFonts w:ascii="Arial" w:hAnsi="Arial" w:cs="Arial"/>
        <w:noProof/>
        <w:color w:val="0000FF"/>
        <w:sz w:val="20"/>
        <w:szCs w:val="20"/>
        <w:lang w:val="en-US"/>
      </w:rPr>
      <w:t xml:space="preserve">ail: </w:t>
    </w:r>
    <w:hyperlink r:id="rId3" w:history="1">
      <w:r w:rsidRPr="00386641">
        <w:rPr>
          <w:rStyle w:val="Hyperlink"/>
          <w:rFonts w:ascii="Arial" w:hAnsi="Arial" w:cs="Arial"/>
          <w:noProof/>
          <w:sz w:val="20"/>
          <w:szCs w:val="20"/>
          <w:lang w:val="en-US"/>
        </w:rPr>
        <w:t>carnaubawax@foncepi.com.br</w:t>
      </w:r>
    </w:hyperlink>
  </w:p>
  <w:p w:rsidR="0009088A" w:rsidRDefault="00E54780" w:rsidP="0009088A">
    <w:pPr>
      <w:pStyle w:val="Cabealho"/>
      <w:tabs>
        <w:tab w:val="left" w:pos="6300"/>
      </w:tabs>
      <w:ind w:left="1134" w:right="1985"/>
      <w:jc w:val="center"/>
      <w:rPr>
        <w:rFonts w:ascii="Arial" w:hAnsi="Arial" w:cs="Arial"/>
        <w:noProof/>
        <w:color w:val="0000FF"/>
        <w:sz w:val="20"/>
        <w:szCs w:val="20"/>
        <w:lang w:val="en-US"/>
      </w:rPr>
    </w:pPr>
    <w:r>
      <w:rPr>
        <w:noProof/>
      </w:rPr>
      <w:pict>
        <v:shapetype id="_x0000_t202" coordsize="21600,21600" o:spt="202" path="m,l,21600r21600,l21600,xe">
          <v:stroke joinstyle="miter"/>
          <v:path gradientshapeok="t" o:connecttype="rect"/>
        </v:shapetype>
        <v:shape id="Caixa de Texto 2" o:spid="_x0000_s2052" type="#_x0000_t202" style="position:absolute;left:0;text-align:left;margin-left:208.15pt;margin-top:1.8pt;width:250.5pt;height:26.75pt;z-index:251666432;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DU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" filled="f" stroked="f">
          <v:textbox style="mso-next-textbox:#Caixa de Texto 2;mso-fit-shape-to-text:t">
            <w:txbxContent>
              <w:p w:rsidR="00E82D7C" w:rsidRPr="0009088A" w:rsidRDefault="00C0194B" w:rsidP="00E82D7C">
                <w:pPr>
                  <w:rPr>
                    <w:b/>
                    <w:color w:val="538135" w:themeColor="accent6" w:themeShade="BF"/>
                    <w:sz w:val="32"/>
                  </w:rPr>
                </w:pPr>
                <w:r w:rsidRPr="0009088A">
                  <w:rPr>
                    <w:b/>
                    <w:color w:val="538135" w:themeColor="accent6" w:themeShade="BF"/>
                    <w:sz w:val="32"/>
                  </w:rPr>
                  <w:t xml:space="preserve">Social </w:t>
                </w:r>
                <w:proofErr w:type="spellStart"/>
                <w:r w:rsidRPr="0009088A">
                  <w:rPr>
                    <w:b/>
                    <w:color w:val="538135" w:themeColor="accent6" w:themeShade="BF"/>
                    <w:sz w:val="32"/>
                  </w:rPr>
                  <w:t>Responsibility</w:t>
                </w:r>
                <w:proofErr w:type="spellEnd"/>
                <w:r w:rsidRPr="0009088A">
                  <w:rPr>
                    <w:b/>
                    <w:color w:val="538135" w:themeColor="accent6" w:themeShade="BF"/>
                    <w:sz w:val="32"/>
                  </w:rPr>
                  <w:t xml:space="preserve"> </w:t>
                </w:r>
                <w:proofErr w:type="spellStart"/>
                <w:r w:rsidRPr="0009088A">
                  <w:rPr>
                    <w:b/>
                    <w:color w:val="538135" w:themeColor="accent6" w:themeShade="BF"/>
                    <w:sz w:val="32"/>
                  </w:rPr>
                  <w:t>Policy</w:t>
                </w:r>
                <w:proofErr w:type="spellEnd"/>
                <w:r w:rsidRPr="0009088A">
                  <w:rPr>
                    <w:b/>
                    <w:color w:val="538135" w:themeColor="accent6" w:themeShade="BF"/>
                    <w:sz w:val="32"/>
                  </w:rPr>
                  <w:t xml:space="preserve"> </w:t>
                </w:r>
              </w:p>
            </w:txbxContent>
          </v:textbox>
          <w10:wrap type="through"/>
        </v:shape>
      </w:pict>
    </w:r>
  </w:p>
  <w:p w:rsidR="0009088A" w:rsidRDefault="0009088A" w:rsidP="0009088A">
    <w:pPr>
      <w:pStyle w:val="Cabealho"/>
      <w:tabs>
        <w:tab w:val="left" w:pos="6300"/>
      </w:tabs>
      <w:ind w:left="1134" w:right="1985"/>
      <w:jc w:val="center"/>
      <w:rPr>
        <w:rFonts w:ascii="Arial" w:hAnsi="Arial" w:cs="Arial"/>
        <w:noProof/>
        <w:color w:val="0000FF"/>
        <w:sz w:val="20"/>
        <w:szCs w:val="20"/>
        <w:lang w:val="en-US"/>
      </w:rPr>
    </w:pPr>
  </w:p>
  <w:p w:rsidR="0009088A" w:rsidRDefault="0009088A" w:rsidP="0009088A">
    <w:pPr>
      <w:pStyle w:val="Cabealho"/>
      <w:tabs>
        <w:tab w:val="left" w:pos="6300"/>
      </w:tabs>
      <w:ind w:left="1134" w:right="1985"/>
      <w:jc w:val="center"/>
      <w:rPr>
        <w:rFonts w:ascii="Arial" w:hAnsi="Arial" w:cs="Arial"/>
        <w:noProof/>
        <w:color w:val="0000FF"/>
        <w:sz w:val="20"/>
        <w:szCs w:val="20"/>
        <w:lang w:val="en-US"/>
      </w:rPr>
    </w:pPr>
  </w:p>
  <w:p w:rsidR="00E82D7C" w:rsidRDefault="00E82D7C">
    <w:pPr>
      <w:pStyle w:val="Cabealho"/>
    </w:pPr>
    <w:r>
      <w:rPr>
        <w:noProof/>
      </w:rPr>
      <w:drawing>
        <wp:anchor distT="0" distB="0" distL="114300" distR="114300" simplePos="0" relativeHeight="251663360" behindDoc="1" locked="0" layoutInCell="1" allowOverlap="1">
          <wp:simplePos x="0" y="0"/>
          <wp:positionH relativeFrom="margin">
            <wp:posOffset>-48260</wp:posOffset>
          </wp:positionH>
          <wp:positionV relativeFrom="margin">
            <wp:posOffset>-180340</wp:posOffset>
          </wp:positionV>
          <wp:extent cx="8800465" cy="71755"/>
          <wp:effectExtent l="19050" t="0" r="635" b="0"/>
          <wp:wrapThrough wrapText="bothSides">
            <wp:wrapPolygon edited="0">
              <wp:start x="-47" y="0"/>
              <wp:lineTo x="-47" y="17204"/>
              <wp:lineTo x="21602" y="17204"/>
              <wp:lineTo x="21602" y="0"/>
              <wp:lineTo x="-47" y="0"/>
            </wp:wrapPolygon>
          </wp:wrapThrough>
          <wp:docPr id="3" name="Imagem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5"/>
                  <pic:cNvPicPr>
                    <a:picLocks noChangeAspect="1" noChangeArrowheads="1"/>
                  </pic:cNvPicPr>
                </pic:nvPicPr>
                <pic:blipFill>
                  <a:blip r:embed="rId4">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00465" cy="71755"/>
                  </a:xfrm>
                  <a:prstGeom prst="rect">
                    <a:avLst/>
                  </a:prstGeom>
                  <a:noFill/>
                  <a:ln>
                    <a:noFill/>
                  </a:ln>
                </pic:spPr>
              </pic:pic>
            </a:graphicData>
          </a:graphic>
        </wp:anchor>
      </w:drawing>
    </w:r>
    <w:r w:rsidR="0009088A">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0F7"/>
    <w:multiLevelType w:val="multilevel"/>
    <w:tmpl w:val="C8EEC752"/>
    <w:lvl w:ilvl="0">
      <w:start w:val="2"/>
      <w:numFmt w:val="decimal"/>
      <w:lvlText w:val="%1"/>
      <w:lvlJc w:val="left"/>
      <w:pPr>
        <w:ind w:left="881" w:hanging="721"/>
      </w:pPr>
      <w:rPr>
        <w:rFonts w:hint="default"/>
        <w:lang w:val="pt-PT" w:eastAsia="en-US" w:bidi="ar-SA"/>
      </w:rPr>
    </w:lvl>
    <w:lvl w:ilvl="1">
      <w:start w:val="1"/>
      <w:numFmt w:val="decimal"/>
      <w:lvlText w:val="%1.%2"/>
      <w:lvlJc w:val="left"/>
      <w:pPr>
        <w:ind w:left="881" w:hanging="721"/>
      </w:pPr>
      <w:rPr>
        <w:rFonts w:ascii="Calibri" w:eastAsia="Calibri" w:hAnsi="Calibri" w:cs="Calibri" w:hint="default"/>
        <w:b/>
        <w:bCs/>
        <w:color w:val="6D6E71"/>
        <w:w w:val="106"/>
        <w:sz w:val="28"/>
        <w:szCs w:val="28"/>
        <w:lang w:val="pt-PT" w:eastAsia="en-US" w:bidi="ar-SA"/>
      </w:rPr>
    </w:lvl>
    <w:lvl w:ilvl="2">
      <w:numFmt w:val="bullet"/>
      <w:lvlText w:val="•"/>
      <w:lvlJc w:val="left"/>
      <w:pPr>
        <w:ind w:left="2625" w:hanging="721"/>
      </w:pPr>
      <w:rPr>
        <w:rFonts w:hint="default"/>
        <w:lang w:val="pt-PT" w:eastAsia="en-US" w:bidi="ar-SA"/>
      </w:rPr>
    </w:lvl>
    <w:lvl w:ilvl="3">
      <w:numFmt w:val="bullet"/>
      <w:lvlText w:val="•"/>
      <w:lvlJc w:val="left"/>
      <w:pPr>
        <w:ind w:left="3497" w:hanging="721"/>
      </w:pPr>
      <w:rPr>
        <w:rFonts w:hint="default"/>
        <w:lang w:val="pt-PT" w:eastAsia="en-US" w:bidi="ar-SA"/>
      </w:rPr>
    </w:lvl>
    <w:lvl w:ilvl="4">
      <w:numFmt w:val="bullet"/>
      <w:lvlText w:val="•"/>
      <w:lvlJc w:val="left"/>
      <w:pPr>
        <w:ind w:left="4370" w:hanging="721"/>
      </w:pPr>
      <w:rPr>
        <w:rFonts w:hint="default"/>
        <w:lang w:val="pt-PT" w:eastAsia="en-US" w:bidi="ar-SA"/>
      </w:rPr>
    </w:lvl>
    <w:lvl w:ilvl="5">
      <w:numFmt w:val="bullet"/>
      <w:lvlText w:val="•"/>
      <w:lvlJc w:val="left"/>
      <w:pPr>
        <w:ind w:left="5242" w:hanging="721"/>
      </w:pPr>
      <w:rPr>
        <w:rFonts w:hint="default"/>
        <w:lang w:val="pt-PT" w:eastAsia="en-US" w:bidi="ar-SA"/>
      </w:rPr>
    </w:lvl>
    <w:lvl w:ilvl="6">
      <w:numFmt w:val="bullet"/>
      <w:lvlText w:val="•"/>
      <w:lvlJc w:val="left"/>
      <w:pPr>
        <w:ind w:left="6115" w:hanging="721"/>
      </w:pPr>
      <w:rPr>
        <w:rFonts w:hint="default"/>
        <w:lang w:val="pt-PT" w:eastAsia="en-US" w:bidi="ar-SA"/>
      </w:rPr>
    </w:lvl>
    <w:lvl w:ilvl="7">
      <w:numFmt w:val="bullet"/>
      <w:lvlText w:val="•"/>
      <w:lvlJc w:val="left"/>
      <w:pPr>
        <w:ind w:left="6987" w:hanging="721"/>
      </w:pPr>
      <w:rPr>
        <w:rFonts w:hint="default"/>
        <w:lang w:val="pt-PT" w:eastAsia="en-US" w:bidi="ar-SA"/>
      </w:rPr>
    </w:lvl>
    <w:lvl w:ilvl="8">
      <w:numFmt w:val="bullet"/>
      <w:lvlText w:val="•"/>
      <w:lvlJc w:val="left"/>
      <w:pPr>
        <w:ind w:left="7860" w:hanging="721"/>
      </w:pPr>
      <w:rPr>
        <w:rFonts w:hint="default"/>
        <w:lang w:val="pt-PT" w:eastAsia="en-US" w:bidi="ar-SA"/>
      </w:rPr>
    </w:lvl>
  </w:abstractNum>
  <w:abstractNum w:abstractNumId="1">
    <w:nsid w:val="0F6F3A50"/>
    <w:multiLevelType w:val="hybridMultilevel"/>
    <w:tmpl w:val="FAE4B59A"/>
    <w:lvl w:ilvl="0" w:tplc="BFE4043E">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1C5D61A9"/>
    <w:multiLevelType w:val="hybridMultilevel"/>
    <w:tmpl w:val="A2F2A5BC"/>
    <w:lvl w:ilvl="0" w:tplc="A6A4574A">
      <w:start w:val="1"/>
      <w:numFmt w:val="lowerRoman"/>
      <w:lvlText w:val="%1."/>
      <w:lvlJc w:val="left"/>
      <w:pPr>
        <w:ind w:left="132" w:hanging="720"/>
      </w:pPr>
      <w:rPr>
        <w:rFonts w:ascii="Calibri" w:eastAsia="Calibri" w:hAnsi="Calibri" w:cs="Calibri" w:hint="default"/>
        <w:color w:val="6D6E71"/>
        <w:w w:val="91"/>
        <w:sz w:val="28"/>
        <w:szCs w:val="28"/>
        <w:lang w:val="pt-PT" w:eastAsia="en-US" w:bidi="ar-SA"/>
      </w:rPr>
    </w:lvl>
    <w:lvl w:ilvl="1" w:tplc="4DC4DC80">
      <w:numFmt w:val="bullet"/>
      <w:lvlText w:val="•"/>
      <w:lvlJc w:val="left"/>
      <w:pPr>
        <w:ind w:left="1086" w:hanging="720"/>
      </w:pPr>
      <w:rPr>
        <w:rFonts w:hint="default"/>
        <w:lang w:val="pt-PT" w:eastAsia="en-US" w:bidi="ar-SA"/>
      </w:rPr>
    </w:lvl>
    <w:lvl w:ilvl="2" w:tplc="9A6221CE">
      <w:numFmt w:val="bullet"/>
      <w:lvlText w:val="•"/>
      <w:lvlJc w:val="left"/>
      <w:pPr>
        <w:ind w:left="2033" w:hanging="720"/>
      </w:pPr>
      <w:rPr>
        <w:rFonts w:hint="default"/>
        <w:lang w:val="pt-PT" w:eastAsia="en-US" w:bidi="ar-SA"/>
      </w:rPr>
    </w:lvl>
    <w:lvl w:ilvl="3" w:tplc="4D18EB9A">
      <w:numFmt w:val="bullet"/>
      <w:lvlText w:val="•"/>
      <w:lvlJc w:val="left"/>
      <w:pPr>
        <w:ind w:left="2979" w:hanging="720"/>
      </w:pPr>
      <w:rPr>
        <w:rFonts w:hint="default"/>
        <w:lang w:val="pt-PT" w:eastAsia="en-US" w:bidi="ar-SA"/>
      </w:rPr>
    </w:lvl>
    <w:lvl w:ilvl="4" w:tplc="18003F4A">
      <w:numFmt w:val="bullet"/>
      <w:lvlText w:val="•"/>
      <w:lvlJc w:val="left"/>
      <w:pPr>
        <w:ind w:left="3926" w:hanging="720"/>
      </w:pPr>
      <w:rPr>
        <w:rFonts w:hint="default"/>
        <w:lang w:val="pt-PT" w:eastAsia="en-US" w:bidi="ar-SA"/>
      </w:rPr>
    </w:lvl>
    <w:lvl w:ilvl="5" w:tplc="6F582406">
      <w:numFmt w:val="bullet"/>
      <w:lvlText w:val="•"/>
      <w:lvlJc w:val="left"/>
      <w:pPr>
        <w:ind w:left="4872" w:hanging="720"/>
      </w:pPr>
      <w:rPr>
        <w:rFonts w:hint="default"/>
        <w:lang w:val="pt-PT" w:eastAsia="en-US" w:bidi="ar-SA"/>
      </w:rPr>
    </w:lvl>
    <w:lvl w:ilvl="6" w:tplc="6A92E026">
      <w:numFmt w:val="bullet"/>
      <w:lvlText w:val="•"/>
      <w:lvlJc w:val="left"/>
      <w:pPr>
        <w:ind w:left="5819" w:hanging="720"/>
      </w:pPr>
      <w:rPr>
        <w:rFonts w:hint="default"/>
        <w:lang w:val="pt-PT" w:eastAsia="en-US" w:bidi="ar-SA"/>
      </w:rPr>
    </w:lvl>
    <w:lvl w:ilvl="7" w:tplc="BA284AAE">
      <w:numFmt w:val="bullet"/>
      <w:lvlText w:val="•"/>
      <w:lvlJc w:val="left"/>
      <w:pPr>
        <w:ind w:left="6765" w:hanging="720"/>
      </w:pPr>
      <w:rPr>
        <w:rFonts w:hint="default"/>
        <w:lang w:val="pt-PT" w:eastAsia="en-US" w:bidi="ar-SA"/>
      </w:rPr>
    </w:lvl>
    <w:lvl w:ilvl="8" w:tplc="566A9960">
      <w:numFmt w:val="bullet"/>
      <w:lvlText w:val="•"/>
      <w:lvlJc w:val="left"/>
      <w:pPr>
        <w:ind w:left="7712" w:hanging="720"/>
      </w:pPr>
      <w:rPr>
        <w:rFonts w:hint="default"/>
        <w:lang w:val="pt-PT" w:eastAsia="en-US" w:bidi="ar-SA"/>
      </w:rPr>
    </w:lvl>
  </w:abstractNum>
  <w:abstractNum w:abstractNumId="3">
    <w:nsid w:val="21561AA5"/>
    <w:multiLevelType w:val="hybridMultilevel"/>
    <w:tmpl w:val="63369F88"/>
    <w:lvl w:ilvl="0" w:tplc="07B62E7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nsid w:val="22D62AB0"/>
    <w:multiLevelType w:val="hybridMultilevel"/>
    <w:tmpl w:val="B0008432"/>
    <w:lvl w:ilvl="0" w:tplc="EA82FEE4">
      <w:start w:val="1"/>
      <w:numFmt w:val="lowerLetter"/>
      <w:lvlText w:val="%1)"/>
      <w:lvlJc w:val="left"/>
      <w:pPr>
        <w:ind w:left="161" w:hanging="863"/>
      </w:pPr>
      <w:rPr>
        <w:rFonts w:ascii="Calibri" w:eastAsia="Calibri" w:hAnsi="Calibri" w:cs="Calibri" w:hint="default"/>
        <w:color w:val="6D6E71"/>
        <w:spacing w:val="-6"/>
        <w:w w:val="97"/>
        <w:sz w:val="28"/>
        <w:szCs w:val="28"/>
        <w:lang w:val="pt-PT" w:eastAsia="en-US" w:bidi="ar-SA"/>
      </w:rPr>
    </w:lvl>
    <w:lvl w:ilvl="1" w:tplc="1FA8D1E8">
      <w:numFmt w:val="bullet"/>
      <w:lvlText w:val="•"/>
      <w:lvlJc w:val="left"/>
      <w:pPr>
        <w:ind w:left="1104" w:hanging="863"/>
      </w:pPr>
      <w:rPr>
        <w:lang w:val="pt-PT" w:eastAsia="en-US" w:bidi="ar-SA"/>
      </w:rPr>
    </w:lvl>
    <w:lvl w:ilvl="2" w:tplc="26807ACE">
      <w:numFmt w:val="bullet"/>
      <w:lvlText w:val="•"/>
      <w:lvlJc w:val="left"/>
      <w:pPr>
        <w:ind w:left="2049" w:hanging="863"/>
      </w:pPr>
      <w:rPr>
        <w:lang w:val="pt-PT" w:eastAsia="en-US" w:bidi="ar-SA"/>
      </w:rPr>
    </w:lvl>
    <w:lvl w:ilvl="3" w:tplc="A41C3C90">
      <w:numFmt w:val="bullet"/>
      <w:lvlText w:val="•"/>
      <w:lvlJc w:val="left"/>
      <w:pPr>
        <w:ind w:left="2993" w:hanging="863"/>
      </w:pPr>
      <w:rPr>
        <w:lang w:val="pt-PT" w:eastAsia="en-US" w:bidi="ar-SA"/>
      </w:rPr>
    </w:lvl>
    <w:lvl w:ilvl="4" w:tplc="BCA23EE8">
      <w:numFmt w:val="bullet"/>
      <w:lvlText w:val="•"/>
      <w:lvlJc w:val="left"/>
      <w:pPr>
        <w:ind w:left="3938" w:hanging="863"/>
      </w:pPr>
      <w:rPr>
        <w:lang w:val="pt-PT" w:eastAsia="en-US" w:bidi="ar-SA"/>
      </w:rPr>
    </w:lvl>
    <w:lvl w:ilvl="5" w:tplc="CE44B272">
      <w:numFmt w:val="bullet"/>
      <w:lvlText w:val="•"/>
      <w:lvlJc w:val="left"/>
      <w:pPr>
        <w:ind w:left="4882" w:hanging="863"/>
      </w:pPr>
      <w:rPr>
        <w:lang w:val="pt-PT" w:eastAsia="en-US" w:bidi="ar-SA"/>
      </w:rPr>
    </w:lvl>
    <w:lvl w:ilvl="6" w:tplc="3A1CA31A">
      <w:numFmt w:val="bullet"/>
      <w:lvlText w:val="•"/>
      <w:lvlJc w:val="left"/>
      <w:pPr>
        <w:ind w:left="5827" w:hanging="863"/>
      </w:pPr>
      <w:rPr>
        <w:lang w:val="pt-PT" w:eastAsia="en-US" w:bidi="ar-SA"/>
      </w:rPr>
    </w:lvl>
    <w:lvl w:ilvl="7" w:tplc="CBCA8DA2">
      <w:numFmt w:val="bullet"/>
      <w:lvlText w:val="•"/>
      <w:lvlJc w:val="left"/>
      <w:pPr>
        <w:ind w:left="6771" w:hanging="863"/>
      </w:pPr>
      <w:rPr>
        <w:lang w:val="pt-PT" w:eastAsia="en-US" w:bidi="ar-SA"/>
      </w:rPr>
    </w:lvl>
    <w:lvl w:ilvl="8" w:tplc="FAB0CBA4">
      <w:numFmt w:val="bullet"/>
      <w:lvlText w:val="•"/>
      <w:lvlJc w:val="left"/>
      <w:pPr>
        <w:ind w:left="7716" w:hanging="863"/>
      </w:pPr>
      <w:rPr>
        <w:lang w:val="pt-PT" w:eastAsia="en-US" w:bidi="ar-SA"/>
      </w:rPr>
    </w:lvl>
  </w:abstractNum>
  <w:abstractNum w:abstractNumId="5">
    <w:nsid w:val="253A4FF6"/>
    <w:multiLevelType w:val="hybridMultilevel"/>
    <w:tmpl w:val="910E2878"/>
    <w:lvl w:ilvl="0" w:tplc="DDF45AFA">
      <w:start w:val="1"/>
      <w:numFmt w:val="lowerLetter"/>
      <w:lvlText w:val="%1)"/>
      <w:lvlJc w:val="left"/>
      <w:pPr>
        <w:ind w:left="161" w:hanging="720"/>
      </w:pPr>
      <w:rPr>
        <w:rFonts w:ascii="Calibri" w:eastAsia="Calibri" w:hAnsi="Calibri" w:cs="Calibri" w:hint="default"/>
        <w:b w:val="0"/>
        <w:color w:val="6D6E71"/>
        <w:w w:val="97"/>
        <w:sz w:val="28"/>
        <w:szCs w:val="28"/>
        <w:lang w:val="pt-PT" w:eastAsia="en-US" w:bidi="ar-SA"/>
      </w:rPr>
    </w:lvl>
    <w:lvl w:ilvl="1" w:tplc="7BB68DDE">
      <w:numFmt w:val="bullet"/>
      <w:lvlText w:val="•"/>
      <w:lvlJc w:val="left"/>
      <w:pPr>
        <w:ind w:left="1104" w:hanging="720"/>
      </w:pPr>
      <w:rPr>
        <w:rFonts w:hint="default"/>
        <w:lang w:val="pt-PT" w:eastAsia="en-US" w:bidi="ar-SA"/>
      </w:rPr>
    </w:lvl>
    <w:lvl w:ilvl="2" w:tplc="1DBE783A">
      <w:numFmt w:val="bullet"/>
      <w:lvlText w:val="•"/>
      <w:lvlJc w:val="left"/>
      <w:pPr>
        <w:ind w:left="2049" w:hanging="720"/>
      </w:pPr>
      <w:rPr>
        <w:rFonts w:hint="default"/>
        <w:lang w:val="pt-PT" w:eastAsia="en-US" w:bidi="ar-SA"/>
      </w:rPr>
    </w:lvl>
    <w:lvl w:ilvl="3" w:tplc="C9601CB6">
      <w:numFmt w:val="bullet"/>
      <w:lvlText w:val="•"/>
      <w:lvlJc w:val="left"/>
      <w:pPr>
        <w:ind w:left="2993" w:hanging="720"/>
      </w:pPr>
      <w:rPr>
        <w:rFonts w:hint="default"/>
        <w:lang w:val="pt-PT" w:eastAsia="en-US" w:bidi="ar-SA"/>
      </w:rPr>
    </w:lvl>
    <w:lvl w:ilvl="4" w:tplc="C5A01604">
      <w:numFmt w:val="bullet"/>
      <w:lvlText w:val="•"/>
      <w:lvlJc w:val="left"/>
      <w:pPr>
        <w:ind w:left="3938" w:hanging="720"/>
      </w:pPr>
      <w:rPr>
        <w:rFonts w:hint="default"/>
        <w:lang w:val="pt-PT" w:eastAsia="en-US" w:bidi="ar-SA"/>
      </w:rPr>
    </w:lvl>
    <w:lvl w:ilvl="5" w:tplc="15362A12">
      <w:numFmt w:val="bullet"/>
      <w:lvlText w:val="•"/>
      <w:lvlJc w:val="left"/>
      <w:pPr>
        <w:ind w:left="4882" w:hanging="720"/>
      </w:pPr>
      <w:rPr>
        <w:rFonts w:hint="default"/>
        <w:lang w:val="pt-PT" w:eastAsia="en-US" w:bidi="ar-SA"/>
      </w:rPr>
    </w:lvl>
    <w:lvl w:ilvl="6" w:tplc="7D00F54C">
      <w:numFmt w:val="bullet"/>
      <w:lvlText w:val="•"/>
      <w:lvlJc w:val="left"/>
      <w:pPr>
        <w:ind w:left="5827" w:hanging="720"/>
      </w:pPr>
      <w:rPr>
        <w:rFonts w:hint="default"/>
        <w:lang w:val="pt-PT" w:eastAsia="en-US" w:bidi="ar-SA"/>
      </w:rPr>
    </w:lvl>
    <w:lvl w:ilvl="7" w:tplc="15EEA2E6">
      <w:numFmt w:val="bullet"/>
      <w:lvlText w:val="•"/>
      <w:lvlJc w:val="left"/>
      <w:pPr>
        <w:ind w:left="6771" w:hanging="720"/>
      </w:pPr>
      <w:rPr>
        <w:rFonts w:hint="default"/>
        <w:lang w:val="pt-PT" w:eastAsia="en-US" w:bidi="ar-SA"/>
      </w:rPr>
    </w:lvl>
    <w:lvl w:ilvl="8" w:tplc="019E574E">
      <w:numFmt w:val="bullet"/>
      <w:lvlText w:val="•"/>
      <w:lvlJc w:val="left"/>
      <w:pPr>
        <w:ind w:left="7716" w:hanging="720"/>
      </w:pPr>
      <w:rPr>
        <w:rFonts w:hint="default"/>
        <w:lang w:val="pt-PT" w:eastAsia="en-US" w:bidi="ar-SA"/>
      </w:rPr>
    </w:lvl>
  </w:abstractNum>
  <w:abstractNum w:abstractNumId="6">
    <w:nsid w:val="27EC4DF9"/>
    <w:multiLevelType w:val="multilevel"/>
    <w:tmpl w:val="B8BECD1C"/>
    <w:lvl w:ilvl="0">
      <w:start w:val="2"/>
      <w:numFmt w:val="decimal"/>
      <w:lvlText w:val="%1"/>
      <w:lvlJc w:val="left"/>
      <w:pPr>
        <w:ind w:left="881" w:hanging="721"/>
      </w:pPr>
      <w:rPr>
        <w:rFonts w:hint="default"/>
        <w:lang w:val="pt-PT" w:eastAsia="en-US" w:bidi="ar-SA"/>
      </w:rPr>
    </w:lvl>
    <w:lvl w:ilvl="1">
      <w:start w:val="1"/>
      <w:numFmt w:val="decimal"/>
      <w:lvlText w:val="%1.%2"/>
      <w:lvlJc w:val="left"/>
      <w:pPr>
        <w:ind w:left="881" w:hanging="721"/>
      </w:pPr>
      <w:rPr>
        <w:rFonts w:ascii="Calibri" w:eastAsia="Calibri" w:hAnsi="Calibri" w:cs="Calibri" w:hint="default"/>
        <w:b/>
        <w:bCs/>
        <w:color w:val="6D6E71"/>
        <w:w w:val="106"/>
        <w:sz w:val="28"/>
        <w:szCs w:val="28"/>
        <w:lang w:val="pt-PT" w:eastAsia="en-US" w:bidi="ar-SA"/>
      </w:rPr>
    </w:lvl>
    <w:lvl w:ilvl="2">
      <w:numFmt w:val="bullet"/>
      <w:lvlText w:val="•"/>
      <w:lvlJc w:val="left"/>
      <w:pPr>
        <w:ind w:left="2625" w:hanging="721"/>
      </w:pPr>
      <w:rPr>
        <w:rFonts w:hint="default"/>
        <w:lang w:val="pt-PT" w:eastAsia="en-US" w:bidi="ar-SA"/>
      </w:rPr>
    </w:lvl>
    <w:lvl w:ilvl="3">
      <w:numFmt w:val="bullet"/>
      <w:lvlText w:val="•"/>
      <w:lvlJc w:val="left"/>
      <w:pPr>
        <w:ind w:left="3497" w:hanging="721"/>
      </w:pPr>
      <w:rPr>
        <w:rFonts w:hint="default"/>
        <w:lang w:val="pt-PT" w:eastAsia="en-US" w:bidi="ar-SA"/>
      </w:rPr>
    </w:lvl>
    <w:lvl w:ilvl="4">
      <w:numFmt w:val="bullet"/>
      <w:lvlText w:val="•"/>
      <w:lvlJc w:val="left"/>
      <w:pPr>
        <w:ind w:left="4370" w:hanging="721"/>
      </w:pPr>
      <w:rPr>
        <w:rFonts w:hint="default"/>
        <w:lang w:val="pt-PT" w:eastAsia="en-US" w:bidi="ar-SA"/>
      </w:rPr>
    </w:lvl>
    <w:lvl w:ilvl="5">
      <w:numFmt w:val="bullet"/>
      <w:lvlText w:val="•"/>
      <w:lvlJc w:val="left"/>
      <w:pPr>
        <w:ind w:left="5242" w:hanging="721"/>
      </w:pPr>
      <w:rPr>
        <w:rFonts w:hint="default"/>
        <w:lang w:val="pt-PT" w:eastAsia="en-US" w:bidi="ar-SA"/>
      </w:rPr>
    </w:lvl>
    <w:lvl w:ilvl="6">
      <w:numFmt w:val="bullet"/>
      <w:lvlText w:val="•"/>
      <w:lvlJc w:val="left"/>
      <w:pPr>
        <w:ind w:left="6115" w:hanging="721"/>
      </w:pPr>
      <w:rPr>
        <w:rFonts w:hint="default"/>
        <w:lang w:val="pt-PT" w:eastAsia="en-US" w:bidi="ar-SA"/>
      </w:rPr>
    </w:lvl>
    <w:lvl w:ilvl="7">
      <w:numFmt w:val="bullet"/>
      <w:lvlText w:val="•"/>
      <w:lvlJc w:val="left"/>
      <w:pPr>
        <w:ind w:left="6987" w:hanging="721"/>
      </w:pPr>
      <w:rPr>
        <w:rFonts w:hint="default"/>
        <w:lang w:val="pt-PT" w:eastAsia="en-US" w:bidi="ar-SA"/>
      </w:rPr>
    </w:lvl>
    <w:lvl w:ilvl="8">
      <w:numFmt w:val="bullet"/>
      <w:lvlText w:val="•"/>
      <w:lvlJc w:val="left"/>
      <w:pPr>
        <w:ind w:left="7860" w:hanging="721"/>
      </w:pPr>
      <w:rPr>
        <w:rFonts w:hint="default"/>
        <w:lang w:val="pt-PT" w:eastAsia="en-US" w:bidi="ar-SA"/>
      </w:rPr>
    </w:lvl>
  </w:abstractNum>
  <w:abstractNum w:abstractNumId="7">
    <w:nsid w:val="3A1C0D3E"/>
    <w:multiLevelType w:val="multilevel"/>
    <w:tmpl w:val="373EABF4"/>
    <w:lvl w:ilvl="0">
      <w:start w:val="1"/>
      <w:numFmt w:val="decimal"/>
      <w:lvlText w:val="%1"/>
      <w:lvlJc w:val="left"/>
      <w:pPr>
        <w:ind w:left="881" w:hanging="721"/>
      </w:pPr>
      <w:rPr>
        <w:rFonts w:hint="default"/>
        <w:lang w:val="pt-PT" w:eastAsia="en-US" w:bidi="ar-SA"/>
      </w:rPr>
    </w:lvl>
    <w:lvl w:ilvl="1">
      <w:start w:val="1"/>
      <w:numFmt w:val="decimal"/>
      <w:lvlText w:val="%1.%2"/>
      <w:lvlJc w:val="left"/>
      <w:pPr>
        <w:ind w:left="881" w:hanging="721"/>
      </w:pPr>
      <w:rPr>
        <w:rFonts w:ascii="Calibri" w:eastAsia="Calibri" w:hAnsi="Calibri" w:cs="Calibri" w:hint="default"/>
        <w:color w:val="6D6E71"/>
        <w:w w:val="94"/>
        <w:sz w:val="28"/>
        <w:szCs w:val="28"/>
        <w:lang w:val="pt-PT" w:eastAsia="en-US" w:bidi="ar-SA"/>
      </w:rPr>
    </w:lvl>
    <w:lvl w:ilvl="2">
      <w:numFmt w:val="bullet"/>
      <w:lvlText w:val="•"/>
      <w:lvlJc w:val="left"/>
      <w:pPr>
        <w:ind w:left="2625" w:hanging="721"/>
      </w:pPr>
      <w:rPr>
        <w:rFonts w:hint="default"/>
        <w:lang w:val="pt-PT" w:eastAsia="en-US" w:bidi="ar-SA"/>
      </w:rPr>
    </w:lvl>
    <w:lvl w:ilvl="3">
      <w:numFmt w:val="bullet"/>
      <w:lvlText w:val="•"/>
      <w:lvlJc w:val="left"/>
      <w:pPr>
        <w:ind w:left="3497" w:hanging="721"/>
      </w:pPr>
      <w:rPr>
        <w:rFonts w:hint="default"/>
        <w:lang w:val="pt-PT" w:eastAsia="en-US" w:bidi="ar-SA"/>
      </w:rPr>
    </w:lvl>
    <w:lvl w:ilvl="4">
      <w:numFmt w:val="bullet"/>
      <w:lvlText w:val="•"/>
      <w:lvlJc w:val="left"/>
      <w:pPr>
        <w:ind w:left="4370" w:hanging="721"/>
      </w:pPr>
      <w:rPr>
        <w:rFonts w:hint="default"/>
        <w:lang w:val="pt-PT" w:eastAsia="en-US" w:bidi="ar-SA"/>
      </w:rPr>
    </w:lvl>
    <w:lvl w:ilvl="5">
      <w:numFmt w:val="bullet"/>
      <w:lvlText w:val="•"/>
      <w:lvlJc w:val="left"/>
      <w:pPr>
        <w:ind w:left="5242" w:hanging="721"/>
      </w:pPr>
      <w:rPr>
        <w:rFonts w:hint="default"/>
        <w:lang w:val="pt-PT" w:eastAsia="en-US" w:bidi="ar-SA"/>
      </w:rPr>
    </w:lvl>
    <w:lvl w:ilvl="6">
      <w:numFmt w:val="bullet"/>
      <w:lvlText w:val="•"/>
      <w:lvlJc w:val="left"/>
      <w:pPr>
        <w:ind w:left="6115" w:hanging="721"/>
      </w:pPr>
      <w:rPr>
        <w:rFonts w:hint="default"/>
        <w:lang w:val="pt-PT" w:eastAsia="en-US" w:bidi="ar-SA"/>
      </w:rPr>
    </w:lvl>
    <w:lvl w:ilvl="7">
      <w:numFmt w:val="bullet"/>
      <w:lvlText w:val="•"/>
      <w:lvlJc w:val="left"/>
      <w:pPr>
        <w:ind w:left="6987" w:hanging="721"/>
      </w:pPr>
      <w:rPr>
        <w:rFonts w:hint="default"/>
        <w:lang w:val="pt-PT" w:eastAsia="en-US" w:bidi="ar-SA"/>
      </w:rPr>
    </w:lvl>
    <w:lvl w:ilvl="8">
      <w:numFmt w:val="bullet"/>
      <w:lvlText w:val="•"/>
      <w:lvlJc w:val="left"/>
      <w:pPr>
        <w:ind w:left="7860" w:hanging="721"/>
      </w:pPr>
      <w:rPr>
        <w:rFonts w:hint="default"/>
        <w:lang w:val="pt-PT" w:eastAsia="en-US" w:bidi="ar-SA"/>
      </w:rPr>
    </w:lvl>
  </w:abstractNum>
  <w:abstractNum w:abstractNumId="8">
    <w:nsid w:val="3C205836"/>
    <w:multiLevelType w:val="multilevel"/>
    <w:tmpl w:val="373EABF4"/>
    <w:lvl w:ilvl="0">
      <w:start w:val="1"/>
      <w:numFmt w:val="decimal"/>
      <w:lvlText w:val="%1"/>
      <w:lvlJc w:val="left"/>
      <w:pPr>
        <w:ind w:left="881" w:hanging="721"/>
      </w:pPr>
      <w:rPr>
        <w:rFonts w:hint="default"/>
        <w:lang w:val="pt-PT" w:eastAsia="en-US" w:bidi="ar-SA"/>
      </w:rPr>
    </w:lvl>
    <w:lvl w:ilvl="1">
      <w:start w:val="1"/>
      <w:numFmt w:val="decimal"/>
      <w:lvlText w:val="%1.%2"/>
      <w:lvlJc w:val="left"/>
      <w:pPr>
        <w:ind w:left="881" w:hanging="721"/>
      </w:pPr>
      <w:rPr>
        <w:rFonts w:ascii="Calibri" w:eastAsia="Calibri" w:hAnsi="Calibri" w:cs="Calibri" w:hint="default"/>
        <w:color w:val="6D6E71"/>
        <w:w w:val="94"/>
        <w:sz w:val="28"/>
        <w:szCs w:val="28"/>
        <w:lang w:val="pt-PT" w:eastAsia="en-US" w:bidi="ar-SA"/>
      </w:rPr>
    </w:lvl>
    <w:lvl w:ilvl="2">
      <w:numFmt w:val="bullet"/>
      <w:lvlText w:val="•"/>
      <w:lvlJc w:val="left"/>
      <w:pPr>
        <w:ind w:left="2625" w:hanging="721"/>
      </w:pPr>
      <w:rPr>
        <w:rFonts w:hint="default"/>
        <w:lang w:val="pt-PT" w:eastAsia="en-US" w:bidi="ar-SA"/>
      </w:rPr>
    </w:lvl>
    <w:lvl w:ilvl="3">
      <w:numFmt w:val="bullet"/>
      <w:lvlText w:val="•"/>
      <w:lvlJc w:val="left"/>
      <w:pPr>
        <w:ind w:left="3497" w:hanging="721"/>
      </w:pPr>
      <w:rPr>
        <w:rFonts w:hint="default"/>
        <w:lang w:val="pt-PT" w:eastAsia="en-US" w:bidi="ar-SA"/>
      </w:rPr>
    </w:lvl>
    <w:lvl w:ilvl="4">
      <w:numFmt w:val="bullet"/>
      <w:lvlText w:val="•"/>
      <w:lvlJc w:val="left"/>
      <w:pPr>
        <w:ind w:left="4370" w:hanging="721"/>
      </w:pPr>
      <w:rPr>
        <w:rFonts w:hint="default"/>
        <w:lang w:val="pt-PT" w:eastAsia="en-US" w:bidi="ar-SA"/>
      </w:rPr>
    </w:lvl>
    <w:lvl w:ilvl="5">
      <w:numFmt w:val="bullet"/>
      <w:lvlText w:val="•"/>
      <w:lvlJc w:val="left"/>
      <w:pPr>
        <w:ind w:left="5242" w:hanging="721"/>
      </w:pPr>
      <w:rPr>
        <w:rFonts w:hint="default"/>
        <w:lang w:val="pt-PT" w:eastAsia="en-US" w:bidi="ar-SA"/>
      </w:rPr>
    </w:lvl>
    <w:lvl w:ilvl="6">
      <w:numFmt w:val="bullet"/>
      <w:lvlText w:val="•"/>
      <w:lvlJc w:val="left"/>
      <w:pPr>
        <w:ind w:left="6115" w:hanging="721"/>
      </w:pPr>
      <w:rPr>
        <w:rFonts w:hint="default"/>
        <w:lang w:val="pt-PT" w:eastAsia="en-US" w:bidi="ar-SA"/>
      </w:rPr>
    </w:lvl>
    <w:lvl w:ilvl="7">
      <w:numFmt w:val="bullet"/>
      <w:lvlText w:val="•"/>
      <w:lvlJc w:val="left"/>
      <w:pPr>
        <w:ind w:left="6987" w:hanging="721"/>
      </w:pPr>
      <w:rPr>
        <w:rFonts w:hint="default"/>
        <w:lang w:val="pt-PT" w:eastAsia="en-US" w:bidi="ar-SA"/>
      </w:rPr>
    </w:lvl>
    <w:lvl w:ilvl="8">
      <w:numFmt w:val="bullet"/>
      <w:lvlText w:val="•"/>
      <w:lvlJc w:val="left"/>
      <w:pPr>
        <w:ind w:left="7860" w:hanging="721"/>
      </w:pPr>
      <w:rPr>
        <w:rFonts w:hint="default"/>
        <w:lang w:val="pt-PT" w:eastAsia="en-US" w:bidi="ar-SA"/>
      </w:rPr>
    </w:lvl>
  </w:abstractNum>
  <w:abstractNum w:abstractNumId="9">
    <w:nsid w:val="420E537E"/>
    <w:multiLevelType w:val="multilevel"/>
    <w:tmpl w:val="B8BECD1C"/>
    <w:lvl w:ilvl="0">
      <w:start w:val="2"/>
      <w:numFmt w:val="decimal"/>
      <w:lvlText w:val="%1"/>
      <w:lvlJc w:val="left"/>
      <w:pPr>
        <w:ind w:left="881" w:hanging="721"/>
      </w:pPr>
      <w:rPr>
        <w:rFonts w:hint="default"/>
        <w:lang w:val="pt-PT" w:eastAsia="en-US" w:bidi="ar-SA"/>
      </w:rPr>
    </w:lvl>
    <w:lvl w:ilvl="1">
      <w:start w:val="1"/>
      <w:numFmt w:val="decimal"/>
      <w:lvlText w:val="%1.%2"/>
      <w:lvlJc w:val="left"/>
      <w:pPr>
        <w:ind w:left="881" w:hanging="721"/>
      </w:pPr>
      <w:rPr>
        <w:rFonts w:ascii="Calibri" w:eastAsia="Calibri" w:hAnsi="Calibri" w:cs="Calibri" w:hint="default"/>
        <w:b/>
        <w:bCs/>
        <w:color w:val="6D6E71"/>
        <w:w w:val="106"/>
        <w:sz w:val="28"/>
        <w:szCs w:val="28"/>
        <w:lang w:val="pt-PT" w:eastAsia="en-US" w:bidi="ar-SA"/>
      </w:rPr>
    </w:lvl>
    <w:lvl w:ilvl="2">
      <w:numFmt w:val="bullet"/>
      <w:lvlText w:val="•"/>
      <w:lvlJc w:val="left"/>
      <w:pPr>
        <w:ind w:left="2625" w:hanging="721"/>
      </w:pPr>
      <w:rPr>
        <w:rFonts w:hint="default"/>
        <w:lang w:val="pt-PT" w:eastAsia="en-US" w:bidi="ar-SA"/>
      </w:rPr>
    </w:lvl>
    <w:lvl w:ilvl="3">
      <w:numFmt w:val="bullet"/>
      <w:lvlText w:val="•"/>
      <w:lvlJc w:val="left"/>
      <w:pPr>
        <w:ind w:left="3497" w:hanging="721"/>
      </w:pPr>
      <w:rPr>
        <w:rFonts w:hint="default"/>
        <w:lang w:val="pt-PT" w:eastAsia="en-US" w:bidi="ar-SA"/>
      </w:rPr>
    </w:lvl>
    <w:lvl w:ilvl="4">
      <w:numFmt w:val="bullet"/>
      <w:lvlText w:val="•"/>
      <w:lvlJc w:val="left"/>
      <w:pPr>
        <w:ind w:left="4370" w:hanging="721"/>
      </w:pPr>
      <w:rPr>
        <w:rFonts w:hint="default"/>
        <w:lang w:val="pt-PT" w:eastAsia="en-US" w:bidi="ar-SA"/>
      </w:rPr>
    </w:lvl>
    <w:lvl w:ilvl="5">
      <w:numFmt w:val="bullet"/>
      <w:lvlText w:val="•"/>
      <w:lvlJc w:val="left"/>
      <w:pPr>
        <w:ind w:left="5242" w:hanging="721"/>
      </w:pPr>
      <w:rPr>
        <w:rFonts w:hint="default"/>
        <w:lang w:val="pt-PT" w:eastAsia="en-US" w:bidi="ar-SA"/>
      </w:rPr>
    </w:lvl>
    <w:lvl w:ilvl="6">
      <w:numFmt w:val="bullet"/>
      <w:lvlText w:val="•"/>
      <w:lvlJc w:val="left"/>
      <w:pPr>
        <w:ind w:left="6115" w:hanging="721"/>
      </w:pPr>
      <w:rPr>
        <w:rFonts w:hint="default"/>
        <w:lang w:val="pt-PT" w:eastAsia="en-US" w:bidi="ar-SA"/>
      </w:rPr>
    </w:lvl>
    <w:lvl w:ilvl="7">
      <w:numFmt w:val="bullet"/>
      <w:lvlText w:val="•"/>
      <w:lvlJc w:val="left"/>
      <w:pPr>
        <w:ind w:left="6987" w:hanging="721"/>
      </w:pPr>
      <w:rPr>
        <w:rFonts w:hint="default"/>
        <w:lang w:val="pt-PT" w:eastAsia="en-US" w:bidi="ar-SA"/>
      </w:rPr>
    </w:lvl>
    <w:lvl w:ilvl="8">
      <w:numFmt w:val="bullet"/>
      <w:lvlText w:val="•"/>
      <w:lvlJc w:val="left"/>
      <w:pPr>
        <w:ind w:left="7860" w:hanging="721"/>
      </w:pPr>
      <w:rPr>
        <w:rFonts w:hint="default"/>
        <w:lang w:val="pt-PT" w:eastAsia="en-US" w:bidi="ar-SA"/>
      </w:rPr>
    </w:lvl>
  </w:abstractNum>
  <w:abstractNum w:abstractNumId="10">
    <w:nsid w:val="4C9D55E6"/>
    <w:multiLevelType w:val="hybridMultilevel"/>
    <w:tmpl w:val="C464D382"/>
    <w:lvl w:ilvl="0" w:tplc="A3964384">
      <w:start w:val="1"/>
      <w:numFmt w:val="lowerLetter"/>
      <w:lvlText w:val="%1)"/>
      <w:lvlJc w:val="left"/>
      <w:pPr>
        <w:ind w:left="132" w:hanging="721"/>
      </w:pPr>
      <w:rPr>
        <w:rFonts w:ascii="Calibri" w:eastAsia="Calibri" w:hAnsi="Calibri" w:cs="Calibri" w:hint="default"/>
        <w:b w:val="0"/>
        <w:color w:val="6D6E71"/>
        <w:w w:val="97"/>
        <w:sz w:val="28"/>
        <w:szCs w:val="28"/>
        <w:lang w:val="pt-PT" w:eastAsia="en-US" w:bidi="ar-SA"/>
      </w:rPr>
    </w:lvl>
    <w:lvl w:ilvl="1" w:tplc="3DC2BEF6">
      <w:numFmt w:val="bullet"/>
      <w:lvlText w:val="•"/>
      <w:lvlJc w:val="left"/>
      <w:pPr>
        <w:ind w:left="1086" w:hanging="721"/>
      </w:pPr>
      <w:rPr>
        <w:rFonts w:hint="default"/>
        <w:lang w:val="pt-PT" w:eastAsia="en-US" w:bidi="ar-SA"/>
      </w:rPr>
    </w:lvl>
    <w:lvl w:ilvl="2" w:tplc="71AE87C8">
      <w:numFmt w:val="bullet"/>
      <w:lvlText w:val="•"/>
      <w:lvlJc w:val="left"/>
      <w:pPr>
        <w:ind w:left="2033" w:hanging="721"/>
      </w:pPr>
      <w:rPr>
        <w:rFonts w:hint="default"/>
        <w:lang w:val="pt-PT" w:eastAsia="en-US" w:bidi="ar-SA"/>
      </w:rPr>
    </w:lvl>
    <w:lvl w:ilvl="3" w:tplc="7FB6DB94">
      <w:numFmt w:val="bullet"/>
      <w:lvlText w:val="•"/>
      <w:lvlJc w:val="left"/>
      <w:pPr>
        <w:ind w:left="2979" w:hanging="721"/>
      </w:pPr>
      <w:rPr>
        <w:rFonts w:hint="default"/>
        <w:lang w:val="pt-PT" w:eastAsia="en-US" w:bidi="ar-SA"/>
      </w:rPr>
    </w:lvl>
    <w:lvl w:ilvl="4" w:tplc="44CA8DDA">
      <w:numFmt w:val="bullet"/>
      <w:lvlText w:val="•"/>
      <w:lvlJc w:val="left"/>
      <w:pPr>
        <w:ind w:left="3926" w:hanging="721"/>
      </w:pPr>
      <w:rPr>
        <w:rFonts w:hint="default"/>
        <w:lang w:val="pt-PT" w:eastAsia="en-US" w:bidi="ar-SA"/>
      </w:rPr>
    </w:lvl>
    <w:lvl w:ilvl="5" w:tplc="59D25A92">
      <w:numFmt w:val="bullet"/>
      <w:lvlText w:val="•"/>
      <w:lvlJc w:val="left"/>
      <w:pPr>
        <w:ind w:left="4872" w:hanging="721"/>
      </w:pPr>
      <w:rPr>
        <w:rFonts w:hint="default"/>
        <w:lang w:val="pt-PT" w:eastAsia="en-US" w:bidi="ar-SA"/>
      </w:rPr>
    </w:lvl>
    <w:lvl w:ilvl="6" w:tplc="EC54F70A">
      <w:numFmt w:val="bullet"/>
      <w:lvlText w:val="•"/>
      <w:lvlJc w:val="left"/>
      <w:pPr>
        <w:ind w:left="5819" w:hanging="721"/>
      </w:pPr>
      <w:rPr>
        <w:rFonts w:hint="default"/>
        <w:lang w:val="pt-PT" w:eastAsia="en-US" w:bidi="ar-SA"/>
      </w:rPr>
    </w:lvl>
    <w:lvl w:ilvl="7" w:tplc="00426066">
      <w:numFmt w:val="bullet"/>
      <w:lvlText w:val="•"/>
      <w:lvlJc w:val="left"/>
      <w:pPr>
        <w:ind w:left="6765" w:hanging="721"/>
      </w:pPr>
      <w:rPr>
        <w:rFonts w:hint="default"/>
        <w:lang w:val="pt-PT" w:eastAsia="en-US" w:bidi="ar-SA"/>
      </w:rPr>
    </w:lvl>
    <w:lvl w:ilvl="8" w:tplc="AD8083EA">
      <w:numFmt w:val="bullet"/>
      <w:lvlText w:val="•"/>
      <w:lvlJc w:val="left"/>
      <w:pPr>
        <w:ind w:left="7712" w:hanging="721"/>
      </w:pPr>
      <w:rPr>
        <w:rFonts w:hint="default"/>
        <w:lang w:val="pt-PT" w:eastAsia="en-US" w:bidi="ar-SA"/>
      </w:rPr>
    </w:lvl>
  </w:abstractNum>
  <w:abstractNum w:abstractNumId="11">
    <w:nsid w:val="4D713ED2"/>
    <w:multiLevelType w:val="hybridMultilevel"/>
    <w:tmpl w:val="79BECA50"/>
    <w:lvl w:ilvl="0" w:tplc="F32A1B74">
      <w:start w:val="1"/>
      <w:numFmt w:val="lowerLetter"/>
      <w:lvlText w:val="%1)"/>
      <w:lvlJc w:val="left"/>
      <w:pPr>
        <w:ind w:left="132" w:hanging="721"/>
      </w:pPr>
      <w:rPr>
        <w:rFonts w:ascii="Calibri" w:eastAsia="Calibri" w:hAnsi="Calibri" w:cs="Calibri" w:hint="default"/>
        <w:color w:val="6D6E71"/>
        <w:w w:val="97"/>
        <w:sz w:val="28"/>
        <w:szCs w:val="28"/>
        <w:lang w:val="pt-PT" w:eastAsia="en-US" w:bidi="ar-SA"/>
      </w:rPr>
    </w:lvl>
    <w:lvl w:ilvl="1" w:tplc="8938B8A2">
      <w:numFmt w:val="bullet"/>
      <w:lvlText w:val="•"/>
      <w:lvlJc w:val="left"/>
      <w:pPr>
        <w:ind w:left="1086" w:hanging="721"/>
      </w:pPr>
      <w:rPr>
        <w:rFonts w:hint="default"/>
        <w:lang w:val="pt-PT" w:eastAsia="en-US" w:bidi="ar-SA"/>
      </w:rPr>
    </w:lvl>
    <w:lvl w:ilvl="2" w:tplc="8EB436BC">
      <w:numFmt w:val="bullet"/>
      <w:lvlText w:val="•"/>
      <w:lvlJc w:val="left"/>
      <w:pPr>
        <w:ind w:left="2033" w:hanging="721"/>
      </w:pPr>
      <w:rPr>
        <w:rFonts w:hint="default"/>
        <w:lang w:val="pt-PT" w:eastAsia="en-US" w:bidi="ar-SA"/>
      </w:rPr>
    </w:lvl>
    <w:lvl w:ilvl="3" w:tplc="3A8C8648">
      <w:numFmt w:val="bullet"/>
      <w:lvlText w:val="•"/>
      <w:lvlJc w:val="left"/>
      <w:pPr>
        <w:ind w:left="2979" w:hanging="721"/>
      </w:pPr>
      <w:rPr>
        <w:rFonts w:hint="default"/>
        <w:lang w:val="pt-PT" w:eastAsia="en-US" w:bidi="ar-SA"/>
      </w:rPr>
    </w:lvl>
    <w:lvl w:ilvl="4" w:tplc="2280F5EE">
      <w:numFmt w:val="bullet"/>
      <w:lvlText w:val="•"/>
      <w:lvlJc w:val="left"/>
      <w:pPr>
        <w:ind w:left="3926" w:hanging="721"/>
      </w:pPr>
      <w:rPr>
        <w:rFonts w:hint="default"/>
        <w:lang w:val="pt-PT" w:eastAsia="en-US" w:bidi="ar-SA"/>
      </w:rPr>
    </w:lvl>
    <w:lvl w:ilvl="5" w:tplc="30E06D8C">
      <w:numFmt w:val="bullet"/>
      <w:lvlText w:val="•"/>
      <w:lvlJc w:val="left"/>
      <w:pPr>
        <w:ind w:left="4872" w:hanging="721"/>
      </w:pPr>
      <w:rPr>
        <w:rFonts w:hint="default"/>
        <w:lang w:val="pt-PT" w:eastAsia="en-US" w:bidi="ar-SA"/>
      </w:rPr>
    </w:lvl>
    <w:lvl w:ilvl="6" w:tplc="F766851C">
      <w:numFmt w:val="bullet"/>
      <w:lvlText w:val="•"/>
      <w:lvlJc w:val="left"/>
      <w:pPr>
        <w:ind w:left="5819" w:hanging="721"/>
      </w:pPr>
      <w:rPr>
        <w:rFonts w:hint="default"/>
        <w:lang w:val="pt-PT" w:eastAsia="en-US" w:bidi="ar-SA"/>
      </w:rPr>
    </w:lvl>
    <w:lvl w:ilvl="7" w:tplc="127EADEC">
      <w:numFmt w:val="bullet"/>
      <w:lvlText w:val="•"/>
      <w:lvlJc w:val="left"/>
      <w:pPr>
        <w:ind w:left="6765" w:hanging="721"/>
      </w:pPr>
      <w:rPr>
        <w:rFonts w:hint="default"/>
        <w:lang w:val="pt-PT" w:eastAsia="en-US" w:bidi="ar-SA"/>
      </w:rPr>
    </w:lvl>
    <w:lvl w:ilvl="8" w:tplc="A47A4C10">
      <w:numFmt w:val="bullet"/>
      <w:lvlText w:val="•"/>
      <w:lvlJc w:val="left"/>
      <w:pPr>
        <w:ind w:left="7712" w:hanging="721"/>
      </w:pPr>
      <w:rPr>
        <w:rFonts w:hint="default"/>
        <w:lang w:val="pt-PT" w:eastAsia="en-US" w:bidi="ar-SA"/>
      </w:rPr>
    </w:lvl>
  </w:abstractNum>
  <w:abstractNum w:abstractNumId="12">
    <w:nsid w:val="526F461B"/>
    <w:multiLevelType w:val="hybridMultilevel"/>
    <w:tmpl w:val="7BEEE170"/>
    <w:lvl w:ilvl="0" w:tplc="084CA510">
      <w:start w:val="1"/>
      <w:numFmt w:val="lowerLetter"/>
      <w:lvlText w:val="%1)"/>
      <w:lvlJc w:val="left"/>
      <w:pPr>
        <w:ind w:left="161" w:hanging="720"/>
      </w:pPr>
      <w:rPr>
        <w:rFonts w:ascii="Calibri" w:eastAsia="Calibri" w:hAnsi="Calibri" w:cs="Calibri" w:hint="default"/>
        <w:color w:val="6D6E71"/>
        <w:w w:val="97"/>
        <w:sz w:val="28"/>
        <w:szCs w:val="28"/>
        <w:lang w:val="pt-PT" w:eastAsia="en-US" w:bidi="ar-SA"/>
      </w:rPr>
    </w:lvl>
    <w:lvl w:ilvl="1" w:tplc="C804BCF0">
      <w:numFmt w:val="bullet"/>
      <w:lvlText w:val="•"/>
      <w:lvlJc w:val="left"/>
      <w:pPr>
        <w:ind w:left="1104" w:hanging="720"/>
      </w:pPr>
      <w:rPr>
        <w:rFonts w:hint="default"/>
        <w:lang w:val="pt-PT" w:eastAsia="en-US" w:bidi="ar-SA"/>
      </w:rPr>
    </w:lvl>
    <w:lvl w:ilvl="2" w:tplc="DAE6476C">
      <w:numFmt w:val="bullet"/>
      <w:lvlText w:val="•"/>
      <w:lvlJc w:val="left"/>
      <w:pPr>
        <w:ind w:left="2049" w:hanging="720"/>
      </w:pPr>
      <w:rPr>
        <w:rFonts w:hint="default"/>
        <w:lang w:val="pt-PT" w:eastAsia="en-US" w:bidi="ar-SA"/>
      </w:rPr>
    </w:lvl>
    <w:lvl w:ilvl="3" w:tplc="6F185DC6">
      <w:numFmt w:val="bullet"/>
      <w:lvlText w:val="•"/>
      <w:lvlJc w:val="left"/>
      <w:pPr>
        <w:ind w:left="2993" w:hanging="720"/>
      </w:pPr>
      <w:rPr>
        <w:rFonts w:hint="default"/>
        <w:lang w:val="pt-PT" w:eastAsia="en-US" w:bidi="ar-SA"/>
      </w:rPr>
    </w:lvl>
    <w:lvl w:ilvl="4" w:tplc="FEEEB198">
      <w:numFmt w:val="bullet"/>
      <w:lvlText w:val="•"/>
      <w:lvlJc w:val="left"/>
      <w:pPr>
        <w:ind w:left="3938" w:hanging="720"/>
      </w:pPr>
      <w:rPr>
        <w:rFonts w:hint="default"/>
        <w:lang w:val="pt-PT" w:eastAsia="en-US" w:bidi="ar-SA"/>
      </w:rPr>
    </w:lvl>
    <w:lvl w:ilvl="5" w:tplc="BF0A7C6C">
      <w:numFmt w:val="bullet"/>
      <w:lvlText w:val="•"/>
      <w:lvlJc w:val="left"/>
      <w:pPr>
        <w:ind w:left="4882" w:hanging="720"/>
      </w:pPr>
      <w:rPr>
        <w:rFonts w:hint="default"/>
        <w:lang w:val="pt-PT" w:eastAsia="en-US" w:bidi="ar-SA"/>
      </w:rPr>
    </w:lvl>
    <w:lvl w:ilvl="6" w:tplc="D13EEAAC">
      <w:numFmt w:val="bullet"/>
      <w:lvlText w:val="•"/>
      <w:lvlJc w:val="left"/>
      <w:pPr>
        <w:ind w:left="5827" w:hanging="720"/>
      </w:pPr>
      <w:rPr>
        <w:rFonts w:hint="default"/>
        <w:lang w:val="pt-PT" w:eastAsia="en-US" w:bidi="ar-SA"/>
      </w:rPr>
    </w:lvl>
    <w:lvl w:ilvl="7" w:tplc="7038B5E2">
      <w:numFmt w:val="bullet"/>
      <w:lvlText w:val="•"/>
      <w:lvlJc w:val="left"/>
      <w:pPr>
        <w:ind w:left="6771" w:hanging="720"/>
      </w:pPr>
      <w:rPr>
        <w:rFonts w:hint="default"/>
        <w:lang w:val="pt-PT" w:eastAsia="en-US" w:bidi="ar-SA"/>
      </w:rPr>
    </w:lvl>
    <w:lvl w:ilvl="8" w:tplc="3C56179C">
      <w:numFmt w:val="bullet"/>
      <w:lvlText w:val="•"/>
      <w:lvlJc w:val="left"/>
      <w:pPr>
        <w:ind w:left="7716" w:hanging="720"/>
      </w:pPr>
      <w:rPr>
        <w:rFonts w:hint="default"/>
        <w:lang w:val="pt-PT" w:eastAsia="en-US" w:bidi="ar-SA"/>
      </w:rPr>
    </w:lvl>
  </w:abstractNum>
  <w:abstractNum w:abstractNumId="13">
    <w:nsid w:val="5429716A"/>
    <w:multiLevelType w:val="hybridMultilevel"/>
    <w:tmpl w:val="8F16CDF8"/>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7"/>
  </w:num>
  <w:num w:numId="4">
    <w:abstractNumId w:val="5"/>
  </w:num>
  <w:num w:numId="5">
    <w:abstractNumId w:val="12"/>
  </w:num>
  <w:num w:numId="6">
    <w:abstractNumId w:val="0"/>
  </w:num>
  <w:num w:numId="7">
    <w:abstractNumId w:val="10"/>
  </w:num>
  <w:num w:numId="8">
    <w:abstractNumId w:val="2"/>
  </w:num>
  <w:num w:numId="9">
    <w:abstractNumId w:val="11"/>
  </w:num>
  <w:num w:numId="10">
    <w:abstractNumId w:val="6"/>
  </w:num>
  <w:num w:numId="11">
    <w:abstractNumId w:val="9"/>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E36D6"/>
    <w:rsid w:val="00036D6E"/>
    <w:rsid w:val="0009088A"/>
    <w:rsid w:val="000A79F8"/>
    <w:rsid w:val="000C377F"/>
    <w:rsid w:val="00136871"/>
    <w:rsid w:val="001B31EC"/>
    <w:rsid w:val="00260440"/>
    <w:rsid w:val="002A068C"/>
    <w:rsid w:val="002A4B21"/>
    <w:rsid w:val="002E4739"/>
    <w:rsid w:val="002F0CDB"/>
    <w:rsid w:val="003143D6"/>
    <w:rsid w:val="003E4E44"/>
    <w:rsid w:val="004C7FDD"/>
    <w:rsid w:val="00513258"/>
    <w:rsid w:val="00565486"/>
    <w:rsid w:val="005D2B18"/>
    <w:rsid w:val="005F3029"/>
    <w:rsid w:val="005F5442"/>
    <w:rsid w:val="006F418D"/>
    <w:rsid w:val="00715B21"/>
    <w:rsid w:val="00743413"/>
    <w:rsid w:val="007D73CD"/>
    <w:rsid w:val="008A706E"/>
    <w:rsid w:val="008D3F7D"/>
    <w:rsid w:val="00943638"/>
    <w:rsid w:val="00983BCE"/>
    <w:rsid w:val="00990E89"/>
    <w:rsid w:val="00A10CF1"/>
    <w:rsid w:val="00A12046"/>
    <w:rsid w:val="00A25646"/>
    <w:rsid w:val="00A570A7"/>
    <w:rsid w:val="00B20C6B"/>
    <w:rsid w:val="00B325FE"/>
    <w:rsid w:val="00B70BD9"/>
    <w:rsid w:val="00BE0173"/>
    <w:rsid w:val="00C0194B"/>
    <w:rsid w:val="00C16D23"/>
    <w:rsid w:val="00D532F0"/>
    <w:rsid w:val="00D5766E"/>
    <w:rsid w:val="00D71891"/>
    <w:rsid w:val="00DA2EA5"/>
    <w:rsid w:val="00E54780"/>
    <w:rsid w:val="00E82D7C"/>
    <w:rsid w:val="00EA3768"/>
    <w:rsid w:val="00EE1401"/>
    <w:rsid w:val="00EE36D6"/>
    <w:rsid w:val="00F06F89"/>
    <w:rsid w:val="00F86CF7"/>
    <w:rsid w:val="00F9360E"/>
    <w:rsid w:val="00FD366E"/>
    <w:rsid w:val="00FE2222"/>
    <w:rsid w:val="00FE3E86"/>
    <w:rsid w:val="00FF09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73"/>
  </w:style>
  <w:style w:type="paragraph" w:styleId="Ttulo1">
    <w:name w:val="heading 1"/>
    <w:basedOn w:val="Normal"/>
    <w:link w:val="Ttulo1Char"/>
    <w:uiPriority w:val="1"/>
    <w:qFormat/>
    <w:rsid w:val="00F06F89"/>
    <w:pPr>
      <w:widowControl w:val="0"/>
      <w:autoSpaceDE w:val="0"/>
      <w:autoSpaceDN w:val="0"/>
      <w:ind w:left="961"/>
      <w:outlineLvl w:val="0"/>
    </w:pPr>
    <w:rPr>
      <w:rFonts w:ascii="Calibri" w:eastAsia="Calibri" w:hAnsi="Calibri" w:cs="Calibri"/>
      <w:b/>
      <w:bCs/>
      <w:sz w:val="36"/>
      <w:szCs w:val="36"/>
      <w:lang w:val="pt-PT" w:eastAsia="en-US"/>
    </w:rPr>
  </w:style>
  <w:style w:type="paragraph" w:styleId="Ttulo2">
    <w:name w:val="heading 2"/>
    <w:basedOn w:val="Normal"/>
    <w:next w:val="Normal"/>
    <w:link w:val="Ttulo2Char"/>
    <w:uiPriority w:val="9"/>
    <w:semiHidden/>
    <w:unhideWhenUsed/>
    <w:qFormat/>
    <w:rsid w:val="00FE3E8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36D6"/>
    <w:pPr>
      <w:tabs>
        <w:tab w:val="center" w:pos="4419"/>
        <w:tab w:val="right" w:pos="8838"/>
      </w:tabs>
    </w:pPr>
  </w:style>
  <w:style w:type="character" w:customStyle="1" w:styleId="CabealhoChar">
    <w:name w:val="Cabeçalho Char"/>
    <w:basedOn w:val="Fontepargpadro"/>
    <w:link w:val="Cabealho"/>
    <w:uiPriority w:val="99"/>
    <w:rsid w:val="00EE36D6"/>
  </w:style>
  <w:style w:type="paragraph" w:styleId="Rodap">
    <w:name w:val="footer"/>
    <w:basedOn w:val="Normal"/>
    <w:link w:val="RodapChar"/>
    <w:unhideWhenUsed/>
    <w:rsid w:val="00EE36D6"/>
    <w:pPr>
      <w:tabs>
        <w:tab w:val="center" w:pos="4419"/>
        <w:tab w:val="right" w:pos="8838"/>
      </w:tabs>
    </w:pPr>
  </w:style>
  <w:style w:type="character" w:customStyle="1" w:styleId="RodapChar">
    <w:name w:val="Rodapé Char"/>
    <w:basedOn w:val="Fontepargpadro"/>
    <w:link w:val="Rodap"/>
    <w:uiPriority w:val="99"/>
    <w:rsid w:val="00EE36D6"/>
  </w:style>
  <w:style w:type="character" w:styleId="Nmerodepgina">
    <w:name w:val="page number"/>
    <w:basedOn w:val="Fontepargpadro"/>
    <w:uiPriority w:val="99"/>
    <w:semiHidden/>
    <w:unhideWhenUsed/>
    <w:rsid w:val="00E82D7C"/>
  </w:style>
  <w:style w:type="paragraph" w:customStyle="1" w:styleId="TableParagraph">
    <w:name w:val="Table Paragraph"/>
    <w:basedOn w:val="Normal"/>
    <w:uiPriority w:val="1"/>
    <w:qFormat/>
    <w:rsid w:val="00C0194B"/>
    <w:pPr>
      <w:widowControl w:val="0"/>
      <w:autoSpaceDE w:val="0"/>
      <w:autoSpaceDN w:val="0"/>
      <w:ind w:left="107"/>
    </w:pPr>
    <w:rPr>
      <w:rFonts w:ascii="Cambria" w:eastAsia="Cambria" w:hAnsi="Cambria" w:cs="Cambria"/>
      <w:sz w:val="22"/>
      <w:szCs w:val="22"/>
      <w:lang w:val="pt-PT" w:eastAsia="pt-PT" w:bidi="pt-PT"/>
    </w:rPr>
  </w:style>
  <w:style w:type="table" w:customStyle="1" w:styleId="ListTable4Accent3">
    <w:name w:val="List Table 4 Accent 3"/>
    <w:basedOn w:val="Tabelanormal"/>
    <w:uiPriority w:val="49"/>
    <w:rsid w:val="00C0194B"/>
    <w:pPr>
      <w:widowControl w:val="0"/>
      <w:autoSpaceDE w:val="0"/>
      <w:autoSpaceDN w:val="0"/>
    </w:pPr>
    <w:rPr>
      <w:rFonts w:eastAsiaTheme="minorHAnsi"/>
      <w:sz w:val="22"/>
      <w:szCs w:val="22"/>
      <w:lang w:val="en-US"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har">
    <w:name w:val="Título 1 Char"/>
    <w:basedOn w:val="Fontepargpadro"/>
    <w:link w:val="Ttulo1"/>
    <w:uiPriority w:val="1"/>
    <w:rsid w:val="00F06F89"/>
    <w:rPr>
      <w:rFonts w:ascii="Calibri" w:eastAsia="Calibri" w:hAnsi="Calibri" w:cs="Calibri"/>
      <w:b/>
      <w:bCs/>
      <w:sz w:val="36"/>
      <w:szCs w:val="36"/>
      <w:lang w:val="pt-PT" w:eastAsia="en-US"/>
    </w:rPr>
  </w:style>
  <w:style w:type="paragraph" w:styleId="Corpodetexto">
    <w:name w:val="Body Text"/>
    <w:basedOn w:val="Normal"/>
    <w:link w:val="CorpodetextoChar"/>
    <w:uiPriority w:val="1"/>
    <w:unhideWhenUsed/>
    <w:qFormat/>
    <w:rsid w:val="00F06F89"/>
    <w:pPr>
      <w:widowControl w:val="0"/>
      <w:autoSpaceDE w:val="0"/>
      <w:autoSpaceDN w:val="0"/>
      <w:jc w:val="both"/>
    </w:pPr>
    <w:rPr>
      <w:rFonts w:ascii="Calibri" w:eastAsia="Calibri" w:hAnsi="Calibri" w:cs="Calibri"/>
      <w:sz w:val="28"/>
      <w:szCs w:val="28"/>
      <w:lang w:val="pt-PT" w:eastAsia="en-US"/>
    </w:rPr>
  </w:style>
  <w:style w:type="character" w:customStyle="1" w:styleId="CorpodetextoChar">
    <w:name w:val="Corpo de texto Char"/>
    <w:basedOn w:val="Fontepargpadro"/>
    <w:link w:val="Corpodetexto"/>
    <w:uiPriority w:val="1"/>
    <w:rsid w:val="00F06F89"/>
    <w:rPr>
      <w:rFonts w:ascii="Calibri" w:eastAsia="Calibri" w:hAnsi="Calibri" w:cs="Calibri"/>
      <w:sz w:val="28"/>
      <w:szCs w:val="28"/>
      <w:lang w:val="pt-PT" w:eastAsia="en-US"/>
    </w:rPr>
  </w:style>
  <w:style w:type="paragraph" w:styleId="PargrafodaLista">
    <w:name w:val="List Paragraph"/>
    <w:basedOn w:val="Normal"/>
    <w:uiPriority w:val="1"/>
    <w:qFormat/>
    <w:rsid w:val="00F06F89"/>
    <w:pPr>
      <w:widowControl w:val="0"/>
      <w:autoSpaceDE w:val="0"/>
      <w:autoSpaceDN w:val="0"/>
      <w:spacing w:before="34"/>
      <w:ind w:left="161"/>
      <w:jc w:val="both"/>
    </w:pPr>
    <w:rPr>
      <w:rFonts w:ascii="Calibri" w:eastAsia="Calibri" w:hAnsi="Calibri" w:cs="Calibri"/>
      <w:sz w:val="22"/>
      <w:szCs w:val="22"/>
      <w:lang w:val="pt-PT" w:eastAsia="en-US"/>
    </w:rPr>
  </w:style>
  <w:style w:type="character" w:customStyle="1" w:styleId="Ttulo2Char">
    <w:name w:val="Título 2 Char"/>
    <w:basedOn w:val="Fontepargpadro"/>
    <w:link w:val="Ttulo2"/>
    <w:uiPriority w:val="9"/>
    <w:semiHidden/>
    <w:rsid w:val="00FE3E86"/>
    <w:rPr>
      <w:rFonts w:asciiTheme="majorHAnsi" w:eastAsiaTheme="majorEastAsia" w:hAnsiTheme="majorHAnsi" w:cstheme="majorBidi"/>
      <w:b/>
      <w:bCs/>
      <w:color w:val="5B9BD5" w:themeColor="accent1"/>
      <w:sz w:val="26"/>
      <w:szCs w:val="26"/>
    </w:rPr>
  </w:style>
  <w:style w:type="character" w:styleId="Hyperlink">
    <w:name w:val="Hyperlink"/>
    <w:basedOn w:val="Fontepargpadro"/>
    <w:uiPriority w:val="99"/>
    <w:unhideWhenUsed/>
    <w:rsid w:val="0009088A"/>
    <w:rPr>
      <w:color w:val="0563C1" w:themeColor="hyperlink"/>
      <w:u w:val="single"/>
    </w:rPr>
  </w:style>
  <w:style w:type="paragraph" w:styleId="Textodebalo">
    <w:name w:val="Balloon Text"/>
    <w:basedOn w:val="Normal"/>
    <w:link w:val="TextodebaloChar"/>
    <w:uiPriority w:val="99"/>
    <w:semiHidden/>
    <w:unhideWhenUsed/>
    <w:rsid w:val="0009088A"/>
    <w:rPr>
      <w:rFonts w:ascii="Tahoma" w:hAnsi="Tahoma" w:cs="Tahoma"/>
      <w:sz w:val="16"/>
      <w:szCs w:val="16"/>
    </w:rPr>
  </w:style>
  <w:style w:type="character" w:customStyle="1" w:styleId="TextodebaloChar">
    <w:name w:val="Texto de balão Char"/>
    <w:basedOn w:val="Fontepargpadro"/>
    <w:link w:val="Textodebalo"/>
    <w:uiPriority w:val="99"/>
    <w:semiHidden/>
    <w:rsid w:val="00090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492">
      <w:bodyDiv w:val="1"/>
      <w:marLeft w:val="0"/>
      <w:marRight w:val="0"/>
      <w:marTop w:val="0"/>
      <w:marBottom w:val="0"/>
      <w:divBdr>
        <w:top w:val="none" w:sz="0" w:space="0" w:color="auto"/>
        <w:left w:val="none" w:sz="0" w:space="0" w:color="auto"/>
        <w:bottom w:val="none" w:sz="0" w:space="0" w:color="auto"/>
        <w:right w:val="none" w:sz="0" w:space="0" w:color="auto"/>
      </w:divBdr>
    </w:div>
    <w:div w:id="251400142">
      <w:bodyDiv w:val="1"/>
      <w:marLeft w:val="0"/>
      <w:marRight w:val="0"/>
      <w:marTop w:val="0"/>
      <w:marBottom w:val="0"/>
      <w:divBdr>
        <w:top w:val="none" w:sz="0" w:space="0" w:color="auto"/>
        <w:left w:val="none" w:sz="0" w:space="0" w:color="auto"/>
        <w:bottom w:val="none" w:sz="0" w:space="0" w:color="auto"/>
        <w:right w:val="none" w:sz="0" w:space="0" w:color="auto"/>
      </w:divBdr>
    </w:div>
    <w:div w:id="656809599">
      <w:bodyDiv w:val="1"/>
      <w:marLeft w:val="0"/>
      <w:marRight w:val="0"/>
      <w:marTop w:val="0"/>
      <w:marBottom w:val="0"/>
      <w:divBdr>
        <w:top w:val="none" w:sz="0" w:space="0" w:color="auto"/>
        <w:left w:val="none" w:sz="0" w:space="0" w:color="auto"/>
        <w:bottom w:val="none" w:sz="0" w:space="0" w:color="auto"/>
        <w:right w:val="none" w:sz="0" w:space="0" w:color="auto"/>
      </w:divBdr>
    </w:div>
    <w:div w:id="798960281">
      <w:bodyDiv w:val="1"/>
      <w:marLeft w:val="0"/>
      <w:marRight w:val="0"/>
      <w:marTop w:val="0"/>
      <w:marBottom w:val="0"/>
      <w:divBdr>
        <w:top w:val="none" w:sz="0" w:space="0" w:color="auto"/>
        <w:left w:val="none" w:sz="0" w:space="0" w:color="auto"/>
        <w:bottom w:val="none" w:sz="0" w:space="0" w:color="auto"/>
        <w:right w:val="none" w:sz="0" w:space="0" w:color="auto"/>
      </w:divBdr>
    </w:div>
    <w:div w:id="1734696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carnaubawax@foncepi.com.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22D5-252F-4509-B832-E48DE903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1249</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Natanael Aguiar</cp:lastModifiedBy>
  <cp:revision>27</cp:revision>
  <cp:lastPrinted>2020-10-06T19:52:00Z</cp:lastPrinted>
  <dcterms:created xsi:type="dcterms:W3CDTF">2020-10-06T19:19:00Z</dcterms:created>
  <dcterms:modified xsi:type="dcterms:W3CDTF">2020-11-18T18:38:00Z</dcterms:modified>
</cp:coreProperties>
</file>